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CFE59" w14:textId="77777777" w:rsidR="002B7521" w:rsidRPr="002B7521" w:rsidRDefault="002B7521" w:rsidP="002B7521">
      <w:pPr>
        <w:pStyle w:val="Heading1"/>
        <w:rPr>
          <w:color w:val="95B3D7" w:themeColor="accent1" w:themeTint="99"/>
          <w:sz w:val="32"/>
          <w:szCs w:val="32"/>
        </w:rPr>
      </w:pPr>
      <w:bookmarkStart w:id="0" w:name="_Hlk124322538"/>
      <w:bookmarkStart w:id="1" w:name="_Hlk124322564"/>
      <w:r w:rsidRPr="002B7521">
        <w:rPr>
          <w:color w:val="95B3D7" w:themeColor="accent1" w:themeTint="99"/>
          <w:sz w:val="32"/>
          <w:szCs w:val="32"/>
        </w:rPr>
        <w:t xml:space="preserve">Chapter 21 </w:t>
      </w:r>
      <w:bookmarkStart w:id="2" w:name="_Hlk124322498"/>
      <w:r w:rsidRPr="002B7521">
        <w:rPr>
          <w:color w:val="95B3D7" w:themeColor="accent1" w:themeTint="99"/>
          <w:sz w:val="32"/>
          <w:szCs w:val="32"/>
        </w:rPr>
        <w:t>–</w:t>
      </w:r>
      <w:bookmarkEnd w:id="2"/>
      <w:r w:rsidRPr="002B7521">
        <w:rPr>
          <w:color w:val="95B3D7" w:themeColor="accent1" w:themeTint="99"/>
          <w:sz w:val="32"/>
          <w:szCs w:val="32"/>
        </w:rPr>
        <w:t xml:space="preserve"> Progressivism</w:t>
      </w:r>
    </w:p>
    <w:bookmarkEnd w:id="0"/>
    <w:p w14:paraId="11A2DE79" w14:textId="10C8A2F2" w:rsidR="002B7521" w:rsidRPr="00241F37" w:rsidRDefault="002B7521" w:rsidP="002B7521">
      <w:pPr>
        <w:pStyle w:val="NoSpacing"/>
        <w:rPr>
          <w:rFonts w:cstheme="minorHAnsi"/>
        </w:rPr>
      </w:pPr>
      <w:r>
        <w:rPr>
          <w:rFonts w:cstheme="minorHAnsi"/>
        </w:rPr>
        <w:t>Christopher Gerdes, M.A.I.S.</w:t>
      </w:r>
    </w:p>
    <w:p w14:paraId="303D8B78" w14:textId="02F1A9E3" w:rsidR="002B7521" w:rsidRPr="00241F37" w:rsidRDefault="00000000" w:rsidP="002B7521">
      <w:pPr>
        <w:pStyle w:val="NoSpacing"/>
        <w:rPr>
          <w:rFonts w:cstheme="minorHAnsi"/>
        </w:rPr>
      </w:pPr>
      <w:hyperlink r:id="rId7" w:history="1">
        <w:r w:rsidR="002B7521" w:rsidRPr="00716384">
          <w:rPr>
            <w:rStyle w:val="Hyperlink"/>
            <w:rFonts w:cstheme="minorHAnsi"/>
          </w:rPr>
          <w:t>Christopher.gerdes@hccs.edu</w:t>
        </w:r>
      </w:hyperlink>
      <w:bookmarkEnd w:id="1"/>
      <w:r w:rsidR="002B7521" w:rsidRPr="00241F37">
        <w:rPr>
          <w:rFonts w:cstheme="minorHAnsi"/>
        </w:rPr>
        <w:t xml:space="preserve"> </w:t>
      </w:r>
    </w:p>
    <w:p w14:paraId="441C4752" w14:textId="77777777" w:rsidR="002B7521" w:rsidRPr="00241F37" w:rsidRDefault="002B7521" w:rsidP="002B7521">
      <w:pPr>
        <w:rPr>
          <w:rFonts w:cstheme="minorHAnsi"/>
        </w:rPr>
      </w:pPr>
    </w:p>
    <w:p w14:paraId="10AB9846" w14:textId="77777777" w:rsidR="002B7521" w:rsidRDefault="002B7521">
      <w:pPr>
        <w:spacing w:before="240" w:after="240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14:paraId="778B59D6" w14:textId="1033074C" w:rsidR="00297DC3" w:rsidRDefault="009F3256">
      <w:p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Directions</w:t>
      </w:r>
      <w:r>
        <w:rPr>
          <w:rFonts w:ascii="Calibri" w:eastAsia="Calibri" w:hAnsi="Calibri" w:cs="Calibri"/>
          <w:sz w:val="24"/>
          <w:szCs w:val="24"/>
          <w:highlight w:val="white"/>
        </w:rPr>
        <w:t>: Follow each prompt. You will read a selection and/or view an image/document. Answer each question thoroughly. {</w:t>
      </w:r>
      <w:r>
        <w:rPr>
          <w:rFonts w:ascii="Calibri" w:eastAsia="Calibri" w:hAnsi="Calibri" w:cs="Calibri"/>
          <w:i/>
          <w:sz w:val="24"/>
          <w:szCs w:val="24"/>
          <w:highlight w:val="white"/>
        </w:rPr>
        <w:t>Instructors: insert specific directions such as word count, response type, submission format, etc.</w:t>
      </w:r>
      <w:r>
        <w:rPr>
          <w:rFonts w:ascii="Calibri" w:eastAsia="Calibri" w:hAnsi="Calibri" w:cs="Calibri"/>
          <w:sz w:val="24"/>
          <w:szCs w:val="24"/>
          <w:highlight w:val="white"/>
        </w:rPr>
        <w:t>}</w:t>
      </w:r>
    </w:p>
    <w:p w14:paraId="3802630D" w14:textId="77777777" w:rsidR="00297DC3" w:rsidRDefault="009F3256">
      <w:pPr>
        <w:rPr>
          <w:sz w:val="26"/>
          <w:szCs w:val="26"/>
          <w:highlight w:val="white"/>
        </w:rPr>
      </w:pPr>
      <w:r>
        <w:rPr>
          <w:noProof/>
          <w:sz w:val="26"/>
          <w:szCs w:val="26"/>
          <w:highlight w:val="white"/>
        </w:rPr>
        <w:drawing>
          <wp:inline distT="114300" distB="114300" distL="114300" distR="114300" wp14:anchorId="44C18F34" wp14:editId="509FA0A5">
            <wp:extent cx="5943600" cy="2971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EAA63" w14:textId="31D62639" w:rsidR="00297DC3" w:rsidRDefault="00BD53AF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Image 1: “Westward The Course of Empire Takes It’s Way</w:t>
      </w:r>
      <w:r w:rsidR="00737BFD">
        <w:rPr>
          <w:sz w:val="20"/>
          <w:szCs w:val="20"/>
          <w:highlight w:val="white"/>
        </w:rPr>
        <w:t>”</w:t>
      </w:r>
      <w:r>
        <w:rPr>
          <w:sz w:val="20"/>
          <w:szCs w:val="20"/>
          <w:highlight w:val="white"/>
        </w:rPr>
        <w:t xml:space="preserve"> by Emanuel </w:t>
      </w:r>
      <w:proofErr w:type="spellStart"/>
      <w:r>
        <w:rPr>
          <w:sz w:val="20"/>
          <w:szCs w:val="20"/>
          <w:highlight w:val="white"/>
        </w:rPr>
        <w:t>Luetze</w:t>
      </w:r>
      <w:proofErr w:type="spellEnd"/>
      <w:r>
        <w:rPr>
          <w:sz w:val="20"/>
          <w:szCs w:val="20"/>
          <w:highlight w:val="white"/>
        </w:rPr>
        <w:t>. Copyright</w:t>
      </w:r>
      <w:r w:rsidR="00737BFD">
        <w:rPr>
          <w:sz w:val="20"/>
          <w:szCs w:val="20"/>
          <w:highlight w:val="white"/>
        </w:rPr>
        <w:t xml:space="preserve"> 1861, Smithsonian. Source link: </w:t>
      </w:r>
      <w:hyperlink r:id="rId9" w:tgtFrame="_blank" w:history="1">
        <w:r w:rsidR="00737BFD">
          <w:rPr>
            <w:rStyle w:val="Hyperlink"/>
            <w:sz w:val="21"/>
            <w:szCs w:val="21"/>
            <w:bdr w:val="none" w:sz="0" w:space="0" w:color="auto" w:frame="1"/>
            <w:shd w:val="clear" w:color="auto" w:fill="FFFFFF"/>
          </w:rPr>
          <w:t>https://americanart.si.edu/</w:t>
        </w:r>
      </w:hyperlink>
      <w:r w:rsidR="00737BFD">
        <w:t>. Public Domain.</w:t>
      </w:r>
    </w:p>
    <w:p w14:paraId="37FB6870" w14:textId="77777777" w:rsidR="00297DC3" w:rsidRDefault="00297DC3">
      <w:pPr>
        <w:rPr>
          <w:sz w:val="20"/>
          <w:szCs w:val="20"/>
          <w:highlight w:val="white"/>
        </w:rPr>
      </w:pPr>
    </w:p>
    <w:p w14:paraId="42E26DAC" w14:textId="77777777" w:rsidR="00297DC3" w:rsidRDefault="009F3256">
      <w:pPr>
        <w:numPr>
          <w:ilvl w:val="0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BACKGROUND</w:t>
      </w:r>
    </w:p>
    <w:p w14:paraId="0396494A" w14:textId="434F94CD" w:rsidR="00297DC3" w:rsidRDefault="009F3256">
      <w:pPr>
        <w:numPr>
          <w:ilvl w:val="1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Read: </w:t>
      </w:r>
      <w:hyperlink r:id="rId10">
        <w:r>
          <w:rPr>
            <w:b/>
            <w:color w:val="1155CC"/>
            <w:sz w:val="20"/>
            <w:szCs w:val="20"/>
            <w:highlight w:val="white"/>
            <w:u w:val="single"/>
          </w:rPr>
          <w:t>https://openstax.org/books/us-history/pages/17-1-the-westward-spirit</w:t>
        </w:r>
      </w:hyperlink>
      <w:r w:rsidR="00AE6ED5">
        <w:rPr>
          <w:b/>
          <w:color w:val="1155CC"/>
          <w:sz w:val="20"/>
          <w:szCs w:val="20"/>
          <w:highlight w:val="white"/>
          <w:u w:val="single"/>
        </w:rPr>
        <w:t xml:space="preserve"> </w:t>
      </w:r>
      <w:r w:rsidR="00AE6ED5">
        <w:rPr>
          <w:bCs/>
          <w:sz w:val="20"/>
          <w:szCs w:val="20"/>
          <w:highlight w:val="white"/>
        </w:rPr>
        <w:t xml:space="preserve">in the </w:t>
      </w:r>
      <w:r w:rsidR="00AE6ED5" w:rsidRPr="00AE6ED5">
        <w:rPr>
          <w:bCs/>
          <w:i/>
          <w:iCs/>
          <w:sz w:val="20"/>
          <w:szCs w:val="20"/>
          <w:highlight w:val="white"/>
        </w:rPr>
        <w:t>OpenStax US History</w:t>
      </w:r>
      <w:r w:rsidR="00AE6ED5">
        <w:rPr>
          <w:bCs/>
          <w:sz w:val="20"/>
          <w:szCs w:val="20"/>
          <w:highlight w:val="white"/>
        </w:rPr>
        <w:t xml:space="preserve"> textbook.</w:t>
      </w:r>
    </w:p>
    <w:p w14:paraId="37863B47" w14:textId="77777777" w:rsidR="00297DC3" w:rsidRDefault="009F3256">
      <w:pPr>
        <w:numPr>
          <w:ilvl w:val="1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Answer: </w:t>
      </w:r>
      <w:r>
        <w:rPr>
          <w:sz w:val="20"/>
          <w:szCs w:val="20"/>
          <w:highlight w:val="white"/>
        </w:rPr>
        <w:t xml:space="preserve">Based on the reading describe the essence of Manifest Destiny in your own </w:t>
      </w:r>
    </w:p>
    <w:p w14:paraId="339CF0C1" w14:textId="77777777" w:rsidR="00297DC3" w:rsidRDefault="009F3256">
      <w:pPr>
        <w:ind w:left="144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words.</w:t>
      </w:r>
    </w:p>
    <w:p w14:paraId="26CCED6A" w14:textId="77777777" w:rsidR="00297DC3" w:rsidRDefault="00297DC3">
      <w:pPr>
        <w:rPr>
          <w:b/>
          <w:sz w:val="20"/>
          <w:szCs w:val="20"/>
          <w:highlight w:val="white"/>
        </w:rPr>
      </w:pPr>
    </w:p>
    <w:p w14:paraId="1EBCB20F" w14:textId="5CDCA216" w:rsidR="00297DC3" w:rsidRDefault="002B7521">
      <w:pPr>
        <w:numPr>
          <w:ilvl w:val="0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CONSIDER</w:t>
      </w:r>
    </w:p>
    <w:p w14:paraId="4807A5EB" w14:textId="77777777" w:rsidR="00297DC3" w:rsidRDefault="009F3256">
      <w:pPr>
        <w:numPr>
          <w:ilvl w:val="1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View: </w:t>
      </w:r>
      <w:r>
        <w:rPr>
          <w:sz w:val="20"/>
          <w:szCs w:val="20"/>
          <w:highlight w:val="white"/>
        </w:rPr>
        <w:t>Look at the image above.</w:t>
      </w:r>
    </w:p>
    <w:p w14:paraId="6874F240" w14:textId="77777777" w:rsidR="00297DC3" w:rsidRDefault="009F3256">
      <w:pPr>
        <w:numPr>
          <w:ilvl w:val="1"/>
          <w:numId w:val="1"/>
        </w:numPr>
        <w:rPr>
          <w:b/>
          <w:sz w:val="20"/>
          <w:szCs w:val="20"/>
          <w:highlight w:val="white"/>
        </w:rPr>
      </w:pPr>
      <w:proofErr w:type="gramStart"/>
      <w:r>
        <w:rPr>
          <w:b/>
          <w:sz w:val="20"/>
          <w:szCs w:val="20"/>
          <w:highlight w:val="white"/>
        </w:rPr>
        <w:t>Answer;</w:t>
      </w:r>
      <w:proofErr w:type="gramEnd"/>
      <w:r>
        <w:rPr>
          <w:b/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How does the image above reflect your response to part one?</w:t>
      </w:r>
    </w:p>
    <w:p w14:paraId="697E5ED5" w14:textId="77777777" w:rsidR="00297DC3" w:rsidRDefault="00297DC3">
      <w:pPr>
        <w:rPr>
          <w:sz w:val="20"/>
          <w:szCs w:val="20"/>
          <w:highlight w:val="white"/>
        </w:rPr>
      </w:pPr>
    </w:p>
    <w:p w14:paraId="30090C90" w14:textId="49F4F9AE" w:rsidR="00297DC3" w:rsidRDefault="002B7521">
      <w:pPr>
        <w:numPr>
          <w:ilvl w:val="0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REFLECT</w:t>
      </w:r>
    </w:p>
    <w:p w14:paraId="6633BB77" w14:textId="77777777" w:rsidR="00297DC3" w:rsidRDefault="009F3256">
      <w:pPr>
        <w:numPr>
          <w:ilvl w:val="1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Read: </w:t>
      </w:r>
      <w:hyperlink r:id="rId11">
        <w:r>
          <w:rPr>
            <w:b/>
            <w:color w:val="1155CC"/>
            <w:sz w:val="20"/>
            <w:szCs w:val="20"/>
            <w:highlight w:val="white"/>
            <w:u w:val="single"/>
          </w:rPr>
          <w:t>https://openstax.org/books/us-history/pages/17-2-homesteading-dreams-and-realities</w:t>
        </w:r>
      </w:hyperlink>
    </w:p>
    <w:p w14:paraId="69ABA52F" w14:textId="77777777" w:rsidR="00297DC3" w:rsidRDefault="009F3256">
      <w:pPr>
        <w:numPr>
          <w:ilvl w:val="1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Answer: </w:t>
      </w:r>
      <w:r>
        <w:rPr>
          <w:sz w:val="20"/>
          <w:szCs w:val="20"/>
          <w:highlight w:val="white"/>
        </w:rPr>
        <w:t>What practical challenges did the men and women who moved westward to start their new lives face? What role did these challenges play in creating a unique American mindset?</w:t>
      </w:r>
    </w:p>
    <w:p w14:paraId="78ECFDEC" w14:textId="77777777" w:rsidR="00297DC3" w:rsidRDefault="00297DC3">
      <w:pPr>
        <w:rPr>
          <w:b/>
          <w:sz w:val="20"/>
          <w:szCs w:val="20"/>
          <w:highlight w:val="white"/>
        </w:rPr>
      </w:pPr>
    </w:p>
    <w:p w14:paraId="36D63E9F" w14:textId="77777777" w:rsidR="00297DC3" w:rsidRDefault="009F3256">
      <w:pPr>
        <w:numPr>
          <w:ilvl w:val="0"/>
          <w:numId w:val="1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lastRenderedPageBreak/>
        <w:t>CONNECT</w:t>
      </w:r>
    </w:p>
    <w:p w14:paraId="542D2537" w14:textId="77777777" w:rsidR="00297DC3" w:rsidRDefault="009F3256">
      <w:pPr>
        <w:numPr>
          <w:ilvl w:val="0"/>
          <w:numId w:val="2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Read: </w:t>
      </w:r>
      <w:hyperlink r:id="rId12">
        <w:r>
          <w:rPr>
            <w:b/>
            <w:color w:val="1155CC"/>
            <w:sz w:val="20"/>
            <w:szCs w:val="20"/>
            <w:highlight w:val="white"/>
            <w:u w:val="single"/>
          </w:rPr>
          <w:t>https://blogs.lse.ac.uk/usappblog/2016/03/04/donald-trumps-calls-to-make-america-great-again-show-that-american-exceptionalism-is-still-a-powerful-idea/</w:t>
        </w:r>
      </w:hyperlink>
    </w:p>
    <w:p w14:paraId="62F98572" w14:textId="4D59088D" w:rsidR="00297DC3" w:rsidRDefault="009F3256">
      <w:pPr>
        <w:numPr>
          <w:ilvl w:val="0"/>
          <w:numId w:val="2"/>
        </w:num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Answer: </w:t>
      </w:r>
      <w:r>
        <w:rPr>
          <w:sz w:val="20"/>
          <w:szCs w:val="20"/>
          <w:highlight w:val="white"/>
        </w:rPr>
        <w:t xml:space="preserve">What is the relationship between the ideal of </w:t>
      </w:r>
      <w:r>
        <w:rPr>
          <w:i/>
          <w:sz w:val="20"/>
          <w:szCs w:val="20"/>
          <w:highlight w:val="white"/>
        </w:rPr>
        <w:t xml:space="preserve">American exceptionalism </w:t>
      </w:r>
      <w:r>
        <w:rPr>
          <w:sz w:val="20"/>
          <w:szCs w:val="20"/>
          <w:highlight w:val="white"/>
        </w:rPr>
        <w:t xml:space="preserve">and Manifest Destiny? Why is the ideal of American Exceptionalism important in presidential </w:t>
      </w:r>
      <w:r w:rsidR="00BD53AF">
        <w:rPr>
          <w:sz w:val="20"/>
          <w:szCs w:val="20"/>
          <w:highlight w:val="white"/>
        </w:rPr>
        <w:t>politics</w:t>
      </w:r>
      <w:r>
        <w:rPr>
          <w:sz w:val="20"/>
          <w:szCs w:val="20"/>
          <w:highlight w:val="white"/>
        </w:rPr>
        <w:t xml:space="preserve">? </w:t>
      </w:r>
    </w:p>
    <w:p w14:paraId="198157C9" w14:textId="77777777" w:rsidR="00297DC3" w:rsidRDefault="00297DC3">
      <w:pPr>
        <w:rPr>
          <w:sz w:val="26"/>
          <w:szCs w:val="26"/>
          <w:highlight w:val="white"/>
        </w:rPr>
      </w:pPr>
    </w:p>
    <w:p w14:paraId="499A6FD8" w14:textId="77777777" w:rsidR="00297DC3" w:rsidRDefault="00297DC3">
      <w:pPr>
        <w:rPr>
          <w:sz w:val="26"/>
          <w:szCs w:val="26"/>
          <w:highlight w:val="white"/>
        </w:rPr>
      </w:pPr>
    </w:p>
    <w:sectPr w:rsidR="00297DC3">
      <w:headerReference w:type="default" r:id="rId13"/>
      <w:footerReference w:type="default" r:id="rId14"/>
      <w:pgSz w:w="12240" w:h="15840"/>
      <w:pgMar w:top="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14B33" w14:textId="77777777" w:rsidR="00D55A21" w:rsidRDefault="00D55A21">
      <w:pPr>
        <w:spacing w:line="240" w:lineRule="auto"/>
      </w:pPr>
      <w:r>
        <w:separator/>
      </w:r>
    </w:p>
  </w:endnote>
  <w:endnote w:type="continuationSeparator" w:id="0">
    <w:p w14:paraId="5B7592E3" w14:textId="77777777" w:rsidR="00D55A21" w:rsidRDefault="00D55A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AE2E" w14:textId="77777777" w:rsidR="00297DC3" w:rsidRDefault="00297D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66CCC" w14:textId="77777777" w:rsidR="00D55A21" w:rsidRDefault="00D55A21">
      <w:pPr>
        <w:spacing w:line="240" w:lineRule="auto"/>
      </w:pPr>
      <w:r>
        <w:separator/>
      </w:r>
    </w:p>
  </w:footnote>
  <w:footnote w:type="continuationSeparator" w:id="0">
    <w:p w14:paraId="2B16486E" w14:textId="77777777" w:rsidR="00D55A21" w:rsidRDefault="00D55A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60214" w14:textId="77777777" w:rsidR="00297DC3" w:rsidRDefault="00297D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97B7F"/>
    <w:multiLevelType w:val="multilevel"/>
    <w:tmpl w:val="3A6E073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5A822F4"/>
    <w:multiLevelType w:val="multilevel"/>
    <w:tmpl w:val="423A32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61691205">
    <w:abstractNumId w:val="1"/>
  </w:num>
  <w:num w:numId="2" w16cid:durableId="159609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DC3"/>
    <w:rsid w:val="00062343"/>
    <w:rsid w:val="00171DDE"/>
    <w:rsid w:val="00185AAC"/>
    <w:rsid w:val="00297DC3"/>
    <w:rsid w:val="002B7521"/>
    <w:rsid w:val="00643E83"/>
    <w:rsid w:val="007346BE"/>
    <w:rsid w:val="00737BFD"/>
    <w:rsid w:val="007B61A8"/>
    <w:rsid w:val="009F3256"/>
    <w:rsid w:val="00AE6ED5"/>
    <w:rsid w:val="00BD53AF"/>
    <w:rsid w:val="00D55A21"/>
    <w:rsid w:val="00DE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EAF39"/>
  <w15:docId w15:val="{74685B80-967A-474E-803E-ECEC28EC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AFAFA"/>
    </w:tcPr>
  </w:style>
  <w:style w:type="character" w:styleId="Hyperlink">
    <w:name w:val="Hyperlink"/>
    <w:basedOn w:val="DefaultParagraphFont"/>
    <w:uiPriority w:val="99"/>
    <w:unhideWhenUsed/>
    <w:rsid w:val="00737B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752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B752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ristopher.gerdes@hccs.edu" TargetMode="External"/><Relationship Id="rId12" Type="http://schemas.openxmlformats.org/officeDocument/2006/relationships/hyperlink" Target="https://blogs.lse.ac.uk/usappblog/2016/03/04/donald-trumps-calls-to-make-america-great-again-show-that-american-exceptionalism-is-still-a-powerful-ide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stax.org/books/us-history/pages/17-2-homesteading-dreams-and-realiti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openstax.org/books/us-history/pages/17-1-the-westward-spir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mericanart.si.ed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L. Gerdes</dc:creator>
  <cp:lastModifiedBy>Christopher L. Gerdes</cp:lastModifiedBy>
  <cp:revision>2</cp:revision>
  <dcterms:created xsi:type="dcterms:W3CDTF">2023-01-19T20:29:00Z</dcterms:created>
  <dcterms:modified xsi:type="dcterms:W3CDTF">2023-01-19T20:29:00Z</dcterms:modified>
</cp:coreProperties>
</file>