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3AD76" w14:textId="344AB2F0" w:rsidR="00F05792" w:rsidRPr="002D0663" w:rsidRDefault="002A1520">
      <w:pPr>
        <w:rPr>
          <w:rFonts w:asciiTheme="majorHAnsi" w:hAnsiTheme="majorHAnsi" w:cstheme="majorHAnsi"/>
          <w:color w:val="2F5496" w:themeColor="accent1" w:themeShade="BF"/>
          <w:sz w:val="32"/>
          <w:szCs w:val="32"/>
        </w:rPr>
      </w:pPr>
      <w:r w:rsidRPr="002D0663">
        <w:rPr>
          <w:rFonts w:asciiTheme="majorHAnsi" w:hAnsiTheme="majorHAnsi" w:cstheme="majorHAnsi"/>
          <w:color w:val="2F5496" w:themeColor="accent1" w:themeShade="BF"/>
          <w:sz w:val="32"/>
          <w:szCs w:val="32"/>
        </w:rPr>
        <w:t xml:space="preserve">Chapter </w:t>
      </w:r>
      <w:r w:rsidR="00234339" w:rsidRPr="002D0663">
        <w:rPr>
          <w:rFonts w:asciiTheme="majorHAnsi" w:hAnsiTheme="majorHAnsi" w:cstheme="majorHAnsi"/>
          <w:color w:val="2F5496" w:themeColor="accent1" w:themeShade="BF"/>
          <w:sz w:val="32"/>
          <w:szCs w:val="32"/>
        </w:rPr>
        <w:t>32</w:t>
      </w:r>
      <w:r w:rsidRPr="002D0663">
        <w:rPr>
          <w:rFonts w:asciiTheme="majorHAnsi" w:hAnsiTheme="majorHAnsi" w:cstheme="majorHAnsi"/>
          <w:color w:val="2F5496" w:themeColor="accent1" w:themeShade="BF"/>
          <w:sz w:val="32"/>
          <w:szCs w:val="32"/>
        </w:rPr>
        <w:t xml:space="preserve"> – </w:t>
      </w:r>
      <w:r w:rsidR="00234339" w:rsidRPr="002D0663">
        <w:rPr>
          <w:rFonts w:asciiTheme="majorHAnsi" w:hAnsiTheme="majorHAnsi" w:cstheme="majorHAnsi"/>
          <w:color w:val="2F5496" w:themeColor="accent1" w:themeShade="BF"/>
          <w:sz w:val="32"/>
          <w:szCs w:val="32"/>
        </w:rPr>
        <w:t>Russia and Putin</w:t>
      </w:r>
    </w:p>
    <w:p w14:paraId="7D126886" w14:textId="77777777" w:rsidR="002D0663" w:rsidRDefault="002D0663" w:rsidP="002D0663">
      <w:pPr>
        <w:pStyle w:val="NoSpacing"/>
      </w:pPr>
      <w:r>
        <w:t>Christopher Gerdes, M.A.I.S.</w:t>
      </w:r>
    </w:p>
    <w:p w14:paraId="4640C581" w14:textId="77777777" w:rsidR="002D0663" w:rsidRPr="00E9026A" w:rsidRDefault="002D0663" w:rsidP="002D0663">
      <w:pPr>
        <w:pStyle w:val="NoSpacing"/>
      </w:pPr>
      <w:hyperlink r:id="rId5" w:history="1">
        <w:r w:rsidRPr="00716384">
          <w:rPr>
            <w:rStyle w:val="Hyperlink"/>
            <w:rFonts w:cstheme="minorHAnsi"/>
          </w:rPr>
          <w:t>Christopher.gerdes@hccs.edu</w:t>
        </w:r>
      </w:hyperlink>
    </w:p>
    <w:p w14:paraId="30BF801F" w14:textId="77777777" w:rsidR="002D0663" w:rsidRDefault="002D0663">
      <w:pPr>
        <w:rPr>
          <w:rFonts w:cstheme="minorHAnsi"/>
          <w:color w:val="000000" w:themeColor="text1"/>
        </w:rPr>
      </w:pPr>
    </w:p>
    <w:p w14:paraId="4EF7712B" w14:textId="0FE420D2" w:rsidR="0079671D" w:rsidRPr="002D0663" w:rsidRDefault="002D0663" w:rsidP="002D0663">
      <w:pPr>
        <w:spacing w:before="240" w:after="240" w:line="276" w:lineRule="auto"/>
        <w:rPr>
          <w:rFonts w:ascii="Calibri" w:eastAsia="Calibri" w:hAnsi="Calibri" w:cs="Calibri"/>
          <w:highlight w:val="white"/>
          <w:lang w:val="en"/>
        </w:rPr>
      </w:pPr>
      <w:r w:rsidRPr="009602E3">
        <w:rPr>
          <w:rFonts w:ascii="Calibri" w:eastAsia="Calibri" w:hAnsi="Calibri" w:cs="Calibri"/>
          <w:b/>
          <w:highlight w:val="white"/>
          <w:lang w:val="en"/>
        </w:rPr>
        <w:t>Directions</w:t>
      </w:r>
      <w:r w:rsidRPr="009602E3">
        <w:rPr>
          <w:rFonts w:ascii="Calibri" w:eastAsia="Calibri" w:hAnsi="Calibri" w:cs="Calibri"/>
          <w:highlight w:val="white"/>
          <w:lang w:val="en"/>
        </w:rPr>
        <w:t>: Follow each prompt. You will read a selection and/or view an image/document. Answer each question thoroughly. {</w:t>
      </w:r>
      <w:r w:rsidRPr="009602E3">
        <w:rPr>
          <w:rFonts w:ascii="Calibri" w:eastAsia="Calibri" w:hAnsi="Calibri" w:cs="Calibri"/>
          <w:i/>
          <w:highlight w:val="white"/>
          <w:lang w:val="en"/>
        </w:rPr>
        <w:t>Instructors: insert specific directions such as word count, response type, submission format, etc.</w:t>
      </w:r>
      <w:r w:rsidRPr="009602E3">
        <w:rPr>
          <w:rFonts w:ascii="Calibri" w:eastAsia="Calibri" w:hAnsi="Calibri" w:cs="Calibri"/>
          <w:highlight w:val="white"/>
          <w:lang w:val="en"/>
        </w:rPr>
        <w:t>}</w:t>
      </w:r>
    </w:p>
    <w:p w14:paraId="66ABDF6F" w14:textId="7545F531" w:rsidR="0079671D" w:rsidRPr="00401EC4" w:rsidRDefault="00656804" w:rsidP="0079671D">
      <w:pPr>
        <w:rPr>
          <w:rFonts w:eastAsia="Times New Roman" w:cstheme="minorHAnsi"/>
          <w:color w:val="000000" w:themeColor="text1"/>
        </w:rPr>
      </w:pPr>
      <w:r>
        <w:rPr>
          <w:noProof/>
        </w:rPr>
        <mc:AlternateContent>
          <mc:Choice Requires="wps">
            <w:drawing>
              <wp:inline distT="0" distB="0" distL="0" distR="0" wp14:anchorId="59EF40F9" wp14:editId="4A9C7F6D">
                <wp:extent cx="302260" cy="30226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7187D4" id="AutoShape 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KUNPeDSAQAAngMAAA4A&#10;AAAAAAAAAAAAAAAALgIAAGRycy9lMm9Eb2MueG1sUEsBAi0AFAAGAAgAAAAhAAKdVXjZAAAAAwEA&#10;AA8AAAAAAAAAAAAAAAAALAQAAGRycy9kb3ducmV2LnhtbFBLBQYAAAAABAAEAPMAAAAyBQAAAAA=&#10;" filled="f" stroked="f">
                <o:lock v:ext="edit" aspectratio="t"/>
                <w10:anchorlock/>
              </v:rect>
            </w:pict>
          </mc:Fallback>
        </mc:AlternateContent>
      </w:r>
      <w:r>
        <w:rPr>
          <w:noProof/>
        </w:rPr>
        <w:drawing>
          <wp:inline distT="0" distB="0" distL="0" distR="0" wp14:anchorId="17DC4A78" wp14:editId="48126854">
            <wp:extent cx="5613621" cy="3633470"/>
            <wp:effectExtent l="0" t="0" r="6350" b="5080"/>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2540" cy="3639243"/>
                    </a:xfrm>
                    <a:prstGeom prst="rect">
                      <a:avLst/>
                    </a:prstGeom>
                    <a:noFill/>
                    <a:ln>
                      <a:noFill/>
                    </a:ln>
                  </pic:spPr>
                </pic:pic>
              </a:graphicData>
            </a:graphic>
          </wp:inline>
        </w:drawing>
      </w:r>
    </w:p>
    <w:p w14:paraId="22D073F5" w14:textId="77777777" w:rsidR="00656804" w:rsidRDefault="00656804" w:rsidP="00315AC2">
      <w:pPr>
        <w:rPr>
          <w:rFonts w:ascii="Times New Roman" w:eastAsia="Times New Roman" w:hAnsi="Times New Roman" w:cs="Times New Roman"/>
          <w:color w:val="000000"/>
          <w:shd w:val="clear" w:color="auto" w:fill="FFFFFF"/>
        </w:rPr>
      </w:pPr>
    </w:p>
    <w:p w14:paraId="0EF2AB8E" w14:textId="6B162DAC" w:rsidR="00656804" w:rsidRPr="00656804" w:rsidRDefault="00315AC2" w:rsidP="00315AC2">
      <w:pPr>
        <w:rPr>
          <w:rFonts w:cstheme="minorHAnsi"/>
          <w:color w:val="202122"/>
          <w:sz w:val="22"/>
          <w:szCs w:val="22"/>
          <w:shd w:val="clear" w:color="auto" w:fill="F8F9FA"/>
        </w:rPr>
      </w:pPr>
      <w:r w:rsidRPr="00656804">
        <w:rPr>
          <w:rFonts w:eastAsia="Times New Roman" w:cstheme="minorHAnsi"/>
          <w:color w:val="000000"/>
          <w:sz w:val="22"/>
          <w:szCs w:val="22"/>
          <w:shd w:val="clear" w:color="auto" w:fill="FFFFFF"/>
        </w:rPr>
        <w:t>Image</w:t>
      </w:r>
      <w:r w:rsidR="00656804" w:rsidRPr="00656804">
        <w:rPr>
          <w:rFonts w:eastAsia="Times New Roman" w:cstheme="minorHAnsi"/>
          <w:color w:val="000000"/>
          <w:sz w:val="22"/>
          <w:szCs w:val="22"/>
          <w:shd w:val="clear" w:color="auto" w:fill="FFFFFF"/>
        </w:rPr>
        <w:t xml:space="preserve"> 1</w:t>
      </w:r>
      <w:r w:rsidRPr="00656804">
        <w:rPr>
          <w:rFonts w:eastAsia="Times New Roman" w:cstheme="minorHAnsi"/>
          <w:color w:val="000000"/>
          <w:sz w:val="22"/>
          <w:szCs w:val="22"/>
          <w:shd w:val="clear" w:color="auto" w:fill="FFFFFF"/>
        </w:rPr>
        <w:t xml:space="preserve">: </w:t>
      </w:r>
      <w:r w:rsidR="00656804" w:rsidRPr="00656804">
        <w:rPr>
          <w:rFonts w:eastAsia="Times New Roman" w:cstheme="minorHAnsi"/>
          <w:color w:val="000000"/>
          <w:sz w:val="22"/>
          <w:szCs w:val="22"/>
          <w:shd w:val="clear" w:color="auto" w:fill="FFFFFF"/>
        </w:rPr>
        <w:t>“</w:t>
      </w:r>
      <w:r w:rsidR="00656804" w:rsidRPr="00656804">
        <w:rPr>
          <w:rFonts w:cstheme="minorHAnsi"/>
          <w:color w:val="202122"/>
          <w:sz w:val="22"/>
          <w:szCs w:val="22"/>
          <w:shd w:val="clear" w:color="auto" w:fill="F8F9FA"/>
        </w:rPr>
        <w:t>Autogenerated locator map for bilateral relations.</w:t>
      </w:r>
      <w:r w:rsidR="00634D84">
        <w:rPr>
          <w:rFonts w:cstheme="minorHAnsi"/>
          <w:color w:val="202122"/>
          <w:sz w:val="22"/>
          <w:szCs w:val="22"/>
          <w:shd w:val="clear" w:color="auto" w:fill="F8F9FA"/>
        </w:rPr>
        <w:t xml:space="preserve"> Countries are indicated by filename.”</w:t>
      </w:r>
      <w:r w:rsidR="00656804" w:rsidRPr="00656804">
        <w:rPr>
          <w:rFonts w:cstheme="minorHAnsi"/>
          <w:color w:val="202122"/>
          <w:sz w:val="22"/>
          <w:szCs w:val="22"/>
          <w:shd w:val="clear" w:color="auto" w:fill="F8F9FA"/>
        </w:rPr>
        <w:t xml:space="preserve"> Map shows the larger country Germany and Austria below it.</w:t>
      </w:r>
      <w:r w:rsidR="00634D84">
        <w:t xml:space="preserve"> Source: </w:t>
      </w:r>
      <w:r w:rsidR="00634D84">
        <w:rPr>
          <w:rFonts w:ascii="Calibri" w:hAnsi="Calibri" w:cs="Calibri"/>
          <w:color w:val="0563C1"/>
          <w:sz w:val="22"/>
          <w:szCs w:val="22"/>
          <w:u w:val="single"/>
          <w:shd w:val="clear" w:color="auto" w:fill="F8F9FA"/>
        </w:rPr>
        <w:t>Source: https://commons.wikimedia.org/wiki/File:Austria_Germany_Locator.svg</w:t>
      </w:r>
    </w:p>
    <w:p w14:paraId="04FE5945" w14:textId="637A3317" w:rsidR="00315AC2" w:rsidRPr="00656804" w:rsidRDefault="00656804" w:rsidP="00315AC2">
      <w:pPr>
        <w:rPr>
          <w:rFonts w:eastAsia="Times New Roman" w:cstheme="minorHAnsi"/>
          <w:color w:val="000000" w:themeColor="text1"/>
          <w:shd w:val="clear" w:color="auto" w:fill="FFFFFF"/>
        </w:rPr>
      </w:pPr>
      <w:r w:rsidRPr="00656804">
        <w:rPr>
          <w:rFonts w:eastAsia="Times New Roman" w:cstheme="minorHAnsi"/>
          <w:color w:val="000000"/>
          <w:sz w:val="22"/>
          <w:szCs w:val="22"/>
          <w:shd w:val="clear" w:color="auto" w:fill="FFFFFF"/>
        </w:rPr>
        <w:t xml:space="preserve">Author: </w:t>
      </w:r>
      <w:proofErr w:type="spellStart"/>
      <w:r w:rsidRPr="00656804">
        <w:rPr>
          <w:rFonts w:eastAsia="Times New Roman" w:cstheme="minorHAnsi"/>
          <w:color w:val="000000"/>
          <w:sz w:val="22"/>
          <w:szCs w:val="22"/>
          <w:shd w:val="clear" w:color="auto" w:fill="FFFFFF"/>
        </w:rPr>
        <w:t>Marmelad</w:t>
      </w:r>
      <w:proofErr w:type="spellEnd"/>
      <w:r w:rsidRPr="00656804">
        <w:rPr>
          <w:rFonts w:eastAsia="Times New Roman" w:cstheme="minorHAnsi"/>
          <w:color w:val="000000"/>
          <w:sz w:val="22"/>
          <w:szCs w:val="22"/>
          <w:shd w:val="clear" w:color="auto" w:fill="FFFFFF"/>
        </w:rPr>
        <w:t>. Copyright: May 24</w:t>
      </w:r>
      <w:r w:rsidR="00634D84">
        <w:rPr>
          <w:rFonts w:eastAsia="Times New Roman" w:cstheme="minorHAnsi"/>
          <w:color w:val="000000"/>
          <w:sz w:val="22"/>
          <w:szCs w:val="22"/>
          <w:shd w:val="clear" w:color="auto" w:fill="FFFFFF"/>
        </w:rPr>
        <w:t xml:space="preserve">, 2008. Attribution: </w:t>
      </w:r>
      <w:proofErr w:type="spellStart"/>
      <w:r w:rsidR="00634D84">
        <w:rPr>
          <w:rFonts w:eastAsia="Times New Roman" w:cstheme="minorHAnsi"/>
          <w:color w:val="000000"/>
          <w:sz w:val="22"/>
          <w:szCs w:val="22"/>
          <w:shd w:val="clear" w:color="auto" w:fill="FFFFFF"/>
        </w:rPr>
        <w:t>ShareAlike</w:t>
      </w:r>
      <w:proofErr w:type="spellEnd"/>
      <w:r w:rsidR="00634D84">
        <w:rPr>
          <w:rFonts w:eastAsia="Times New Roman" w:cstheme="minorHAnsi"/>
          <w:color w:val="000000"/>
          <w:sz w:val="22"/>
          <w:szCs w:val="22"/>
          <w:shd w:val="clear" w:color="auto" w:fill="FFFFFF"/>
        </w:rPr>
        <w:t xml:space="preserve"> 2.5</w:t>
      </w:r>
    </w:p>
    <w:p w14:paraId="779BF238" w14:textId="77777777" w:rsidR="00315AC2" w:rsidRDefault="00315AC2" w:rsidP="00315AC2">
      <w:pPr>
        <w:rPr>
          <w:rFonts w:ascii="Times New Roman" w:eastAsia="Times New Roman" w:hAnsi="Times New Roman" w:cs="Times New Roman"/>
          <w:color w:val="000000"/>
          <w:shd w:val="clear" w:color="auto" w:fill="FFFFFF"/>
        </w:rPr>
      </w:pPr>
    </w:p>
    <w:p w14:paraId="3D98AC0B" w14:textId="77777777" w:rsidR="0079671D" w:rsidRPr="00401EC4" w:rsidRDefault="0079671D" w:rsidP="0079671D">
      <w:pPr>
        <w:rPr>
          <w:rFonts w:eastAsia="Times New Roman" w:cstheme="minorHAnsi"/>
          <w:color w:val="000000" w:themeColor="text1"/>
        </w:rPr>
      </w:pPr>
      <w:r w:rsidRPr="00401EC4">
        <w:rPr>
          <w:rFonts w:eastAsia="Times New Roman" w:cstheme="minorHAnsi"/>
          <w:color w:val="000000" w:themeColor="text1"/>
        </w:rPr>
        <w:t>Questions:</w:t>
      </w:r>
    </w:p>
    <w:p w14:paraId="1417EFEA" w14:textId="77777777" w:rsidR="008C3353" w:rsidRPr="008C3353" w:rsidRDefault="00401EC4" w:rsidP="008C3353">
      <w:pPr>
        <w:pStyle w:val="ListParagraph"/>
        <w:numPr>
          <w:ilvl w:val="0"/>
          <w:numId w:val="2"/>
        </w:numPr>
        <w:rPr>
          <w:rFonts w:eastAsia="Times New Roman" w:cstheme="minorHAnsi"/>
          <w:b/>
          <w:bCs/>
          <w:color w:val="000000" w:themeColor="text1"/>
        </w:rPr>
      </w:pPr>
      <w:r w:rsidRPr="00401EC4">
        <w:rPr>
          <w:rFonts w:eastAsia="Times New Roman" w:cstheme="minorHAnsi"/>
          <w:b/>
          <w:bCs/>
          <w:color w:val="000000" w:themeColor="text1"/>
          <w:shd w:val="clear" w:color="auto" w:fill="FFFFFF"/>
        </w:rPr>
        <w:t>BACKGROUND</w:t>
      </w:r>
    </w:p>
    <w:p w14:paraId="698F779D" w14:textId="2386947B" w:rsidR="00401EC4" w:rsidRPr="008C3353" w:rsidRDefault="00401EC4" w:rsidP="008C3353">
      <w:pPr>
        <w:pStyle w:val="ListParagraph"/>
        <w:numPr>
          <w:ilvl w:val="1"/>
          <w:numId w:val="2"/>
        </w:numPr>
        <w:rPr>
          <w:rFonts w:eastAsia="Times New Roman" w:cstheme="minorHAnsi"/>
          <w:b/>
          <w:bCs/>
          <w:color w:val="000000" w:themeColor="text1"/>
        </w:rPr>
      </w:pPr>
      <w:r w:rsidRPr="008C3353">
        <w:rPr>
          <w:rFonts w:eastAsia="Times New Roman" w:cstheme="minorHAnsi"/>
          <w:b/>
          <w:bCs/>
          <w:color w:val="000000" w:themeColor="text1"/>
          <w:shd w:val="clear" w:color="auto" w:fill="FFFFFF"/>
        </w:rPr>
        <w:t>Read:</w:t>
      </w:r>
      <w:r w:rsidRPr="008C3353">
        <w:rPr>
          <w:rFonts w:eastAsia="Times New Roman" w:cstheme="minorHAnsi"/>
          <w:color w:val="000000" w:themeColor="text1"/>
          <w:shd w:val="clear" w:color="auto" w:fill="FFFFFF"/>
        </w:rPr>
        <w:t xml:space="preserve"> </w:t>
      </w:r>
      <w:hyperlink r:id="rId7" w:history="1">
        <w:r w:rsidRPr="00656804">
          <w:rPr>
            <w:rStyle w:val="Hyperlink"/>
            <w:rFonts w:eastAsia="Times New Roman" w:cstheme="minorHAnsi"/>
            <w:shd w:val="clear" w:color="auto" w:fill="FFFFFF"/>
          </w:rPr>
          <w:t>“</w:t>
        </w:r>
        <w:r w:rsidR="00656804" w:rsidRPr="00656804">
          <w:rPr>
            <w:rStyle w:val="Hyperlink"/>
          </w:rPr>
          <w:t>Totalitarianism in Europe</w:t>
        </w:r>
        <w:r w:rsidR="00A42B11" w:rsidRPr="00656804">
          <w:rPr>
            <w:rStyle w:val="Hyperlink"/>
            <w:rFonts w:eastAsia="Times New Roman" w:cstheme="minorHAnsi"/>
            <w:shd w:val="clear" w:color="auto" w:fill="FFFFFF"/>
          </w:rPr>
          <w:t>”</w:t>
        </w:r>
      </w:hyperlink>
      <w:r w:rsidR="00A42B11" w:rsidRPr="008C3353">
        <w:rPr>
          <w:rFonts w:eastAsia="Times New Roman" w:cstheme="minorHAnsi"/>
          <w:color w:val="000000" w:themeColor="text1"/>
          <w:shd w:val="clear" w:color="auto" w:fill="FFFFFF"/>
        </w:rPr>
        <w:t xml:space="preserve"> </w:t>
      </w:r>
      <w:r w:rsidRPr="008C3353">
        <w:rPr>
          <w:rFonts w:eastAsia="Times New Roman" w:cstheme="minorHAnsi"/>
          <w:color w:val="000000" w:themeColor="text1"/>
          <w:shd w:val="clear" w:color="auto" w:fill="FFFFFF"/>
        </w:rPr>
        <w:t>in “</w:t>
      </w:r>
      <w:r w:rsidR="00E512A1">
        <w:rPr>
          <w:rFonts w:eastAsia="Times New Roman" w:cstheme="minorHAnsi"/>
          <w:color w:val="000000" w:themeColor="text1"/>
          <w:shd w:val="clear" w:color="auto" w:fill="FFFFFF"/>
        </w:rPr>
        <w:t>2</w:t>
      </w:r>
      <w:r w:rsidR="002A1520">
        <w:rPr>
          <w:rFonts w:eastAsia="Times New Roman" w:cstheme="minorHAnsi"/>
          <w:color w:val="000000" w:themeColor="text1"/>
          <w:shd w:val="clear" w:color="auto" w:fill="FFFFFF"/>
        </w:rPr>
        <w:t>7</w:t>
      </w:r>
      <w:r w:rsidR="00E512A1">
        <w:rPr>
          <w:rFonts w:eastAsia="Times New Roman" w:cstheme="minorHAnsi"/>
          <w:color w:val="000000" w:themeColor="text1"/>
          <w:shd w:val="clear" w:color="auto" w:fill="FFFFFF"/>
        </w:rPr>
        <w:t>.</w:t>
      </w:r>
      <w:r w:rsidR="00656804">
        <w:rPr>
          <w:rFonts w:eastAsia="Times New Roman" w:cstheme="minorHAnsi"/>
          <w:color w:val="000000" w:themeColor="text1"/>
          <w:shd w:val="clear" w:color="auto" w:fill="FFFFFF"/>
        </w:rPr>
        <w:t>1</w:t>
      </w:r>
      <w:r w:rsidR="00E512A1">
        <w:rPr>
          <w:rFonts w:eastAsia="Times New Roman" w:cstheme="minorHAnsi"/>
          <w:color w:val="000000" w:themeColor="text1"/>
          <w:shd w:val="clear" w:color="auto" w:fill="FFFFFF"/>
        </w:rPr>
        <w:t xml:space="preserve"> The </w:t>
      </w:r>
      <w:r w:rsidR="00656804">
        <w:rPr>
          <w:rFonts w:eastAsia="Times New Roman" w:cstheme="minorHAnsi"/>
          <w:color w:val="000000" w:themeColor="text1"/>
          <w:shd w:val="clear" w:color="auto" w:fill="FFFFFF"/>
        </w:rPr>
        <w:t>Origins of War: Europe, Asia, and the United States</w:t>
      </w:r>
      <w:r w:rsidRPr="008C3353">
        <w:rPr>
          <w:rFonts w:eastAsia="Times New Roman" w:cstheme="minorHAnsi"/>
          <w:color w:val="000000" w:themeColor="text1"/>
          <w:shd w:val="clear" w:color="auto" w:fill="FFFFFF"/>
        </w:rPr>
        <w:t xml:space="preserve"> </w:t>
      </w:r>
      <w:r w:rsidR="00656804">
        <w:rPr>
          <w:rFonts w:cstheme="minorHAnsi"/>
          <w:color w:val="000000" w:themeColor="text1"/>
          <w:shd w:val="clear" w:color="auto" w:fill="FFFFFF"/>
        </w:rPr>
        <w:t>i</w:t>
      </w:r>
      <w:r w:rsidRPr="008C3353">
        <w:rPr>
          <w:rFonts w:eastAsia="Times New Roman" w:cstheme="minorHAnsi"/>
          <w:color w:val="000000" w:themeColor="text1"/>
          <w:shd w:val="clear" w:color="auto" w:fill="FFFFFF"/>
        </w:rPr>
        <w:t xml:space="preserve">n </w:t>
      </w:r>
      <w:r w:rsidR="00716286">
        <w:rPr>
          <w:rFonts w:eastAsia="Times New Roman" w:cstheme="minorHAnsi"/>
          <w:i/>
          <w:iCs/>
          <w:color w:val="000000" w:themeColor="text1"/>
          <w:shd w:val="clear" w:color="auto" w:fill="FFFFFF"/>
        </w:rPr>
        <w:t xml:space="preserve">Open </w:t>
      </w:r>
      <w:proofErr w:type="spellStart"/>
      <w:r w:rsidR="00716286">
        <w:rPr>
          <w:rFonts w:eastAsia="Times New Roman" w:cstheme="minorHAnsi"/>
          <w:i/>
          <w:iCs/>
          <w:color w:val="000000" w:themeColor="text1"/>
          <w:shd w:val="clear" w:color="auto" w:fill="FFFFFF"/>
        </w:rPr>
        <w:t>Stax</w:t>
      </w:r>
      <w:proofErr w:type="spellEnd"/>
      <w:r w:rsidRPr="008C3353">
        <w:rPr>
          <w:rFonts w:eastAsia="Times New Roman" w:cstheme="minorHAnsi"/>
          <w:color w:val="000000" w:themeColor="text1"/>
          <w:shd w:val="clear" w:color="auto" w:fill="FFFFFF"/>
        </w:rPr>
        <w:t xml:space="preserve">. </w:t>
      </w:r>
    </w:p>
    <w:p w14:paraId="7A1A96AB" w14:textId="3DCBBF07" w:rsidR="002E54D8" w:rsidRDefault="00401EC4" w:rsidP="00401EC4">
      <w:pPr>
        <w:pStyle w:val="ListParagraph"/>
        <w:numPr>
          <w:ilvl w:val="1"/>
          <w:numId w:val="2"/>
        </w:numPr>
        <w:rPr>
          <w:rFonts w:eastAsia="Times New Roman" w:cstheme="minorHAnsi"/>
          <w:color w:val="000000" w:themeColor="text1"/>
        </w:rPr>
      </w:pPr>
      <w:r>
        <w:rPr>
          <w:rFonts w:eastAsia="Times New Roman" w:cstheme="minorHAnsi"/>
          <w:b/>
          <w:bCs/>
          <w:color w:val="000000" w:themeColor="text1"/>
          <w:shd w:val="clear" w:color="auto" w:fill="FFFFFF"/>
        </w:rPr>
        <w:t>Answer:</w:t>
      </w:r>
      <w:r>
        <w:rPr>
          <w:rFonts w:eastAsia="Times New Roman" w:cstheme="minorHAnsi"/>
          <w:color w:val="000000" w:themeColor="text1"/>
        </w:rPr>
        <w:t xml:space="preserve"> </w:t>
      </w:r>
      <w:r w:rsidR="00656804">
        <w:rPr>
          <w:rFonts w:eastAsia="Times New Roman" w:cstheme="minorHAnsi"/>
          <w:color w:val="000000" w:themeColor="text1"/>
        </w:rPr>
        <w:t>Reflect on the image above. The large country is Germany and the smaller one is Austria. According to the reading in part a, why did Hitler invade Austria?</w:t>
      </w:r>
    </w:p>
    <w:p w14:paraId="4C6C45DC" w14:textId="77777777" w:rsidR="002D0663" w:rsidRDefault="002D0663" w:rsidP="002D0663">
      <w:pPr>
        <w:pStyle w:val="ListParagraph"/>
        <w:ind w:left="1440"/>
        <w:rPr>
          <w:rFonts w:eastAsia="Times New Roman" w:cstheme="minorHAnsi"/>
          <w:color w:val="000000" w:themeColor="text1"/>
        </w:rPr>
      </w:pPr>
    </w:p>
    <w:p w14:paraId="0A78EBDA" w14:textId="77777777" w:rsidR="00DE0AFF" w:rsidRDefault="00DE0AFF" w:rsidP="00DE0AFF">
      <w:pPr>
        <w:pStyle w:val="ListParagraph"/>
        <w:ind w:left="1440"/>
        <w:rPr>
          <w:rFonts w:eastAsia="Times New Roman" w:cstheme="minorHAnsi"/>
          <w:b/>
          <w:bCs/>
          <w:color w:val="000000" w:themeColor="text1"/>
        </w:rPr>
      </w:pPr>
    </w:p>
    <w:p w14:paraId="3C73EEF3" w14:textId="3751FAD5" w:rsidR="00FB497B" w:rsidRDefault="002D0663" w:rsidP="00FB497B">
      <w:pPr>
        <w:pStyle w:val="ListParagraph"/>
        <w:numPr>
          <w:ilvl w:val="0"/>
          <w:numId w:val="2"/>
        </w:numPr>
        <w:rPr>
          <w:rFonts w:eastAsia="Times New Roman" w:cstheme="minorHAnsi"/>
          <w:b/>
          <w:bCs/>
          <w:color w:val="000000" w:themeColor="text1"/>
        </w:rPr>
      </w:pPr>
      <w:r>
        <w:rPr>
          <w:rFonts w:eastAsia="Times New Roman" w:cstheme="minorHAnsi"/>
          <w:b/>
          <w:bCs/>
          <w:color w:val="000000" w:themeColor="text1"/>
        </w:rPr>
        <w:lastRenderedPageBreak/>
        <w:t>CONSIDER</w:t>
      </w:r>
    </w:p>
    <w:p w14:paraId="05868AE5" w14:textId="35E2ED74" w:rsidR="00656804" w:rsidRPr="00656804" w:rsidRDefault="00656804" w:rsidP="00656804">
      <w:pPr>
        <w:pStyle w:val="ListParagraph"/>
        <w:numPr>
          <w:ilvl w:val="1"/>
          <w:numId w:val="2"/>
        </w:numPr>
        <w:rPr>
          <w:rFonts w:eastAsia="Times New Roman" w:cstheme="minorHAnsi"/>
          <w:b/>
          <w:bCs/>
          <w:color w:val="000000" w:themeColor="text1"/>
        </w:rPr>
      </w:pPr>
      <w:r>
        <w:rPr>
          <w:rFonts w:eastAsia="Times New Roman" w:cstheme="minorHAnsi"/>
          <w:b/>
          <w:bCs/>
          <w:color w:val="000000" w:themeColor="text1"/>
        </w:rPr>
        <w:t>Read</w:t>
      </w:r>
      <w:r w:rsidR="00E85B71" w:rsidRPr="00FB497B">
        <w:rPr>
          <w:rFonts w:eastAsia="Times New Roman" w:cstheme="minorHAnsi"/>
          <w:color w:val="000000" w:themeColor="text1"/>
        </w:rPr>
        <w:t xml:space="preserve">: </w:t>
      </w:r>
      <w:hyperlink r:id="rId8" w:history="1">
        <w:r w:rsidRPr="00656804">
          <w:rPr>
            <w:rStyle w:val="Hyperlink"/>
            <w:rFonts w:eastAsia="Times New Roman" w:cstheme="minorHAnsi"/>
          </w:rPr>
          <w:t>https://courses.lumenlearning.com/suny-hccc-worldhistory2/chapter/the-united-kingdom-and-appeasement/</w:t>
        </w:r>
      </w:hyperlink>
    </w:p>
    <w:p w14:paraId="6CB91B88" w14:textId="43BCAD63" w:rsidR="00656804" w:rsidRPr="00656804" w:rsidRDefault="00E85B71" w:rsidP="00656804">
      <w:pPr>
        <w:pStyle w:val="ListParagraph"/>
        <w:numPr>
          <w:ilvl w:val="1"/>
          <w:numId w:val="2"/>
        </w:numPr>
        <w:rPr>
          <w:rFonts w:eastAsia="Times New Roman" w:cstheme="minorHAnsi"/>
          <w:b/>
          <w:bCs/>
          <w:color w:val="000000" w:themeColor="text1"/>
        </w:rPr>
      </w:pPr>
      <w:r w:rsidRPr="006D5543">
        <w:rPr>
          <w:rFonts w:eastAsia="Times New Roman" w:cstheme="minorHAnsi"/>
          <w:b/>
          <w:bCs/>
          <w:color w:val="000000" w:themeColor="text1"/>
        </w:rPr>
        <w:t>Answer</w:t>
      </w:r>
      <w:r w:rsidRPr="006D5543">
        <w:rPr>
          <w:rFonts w:eastAsia="Times New Roman" w:cstheme="minorHAnsi"/>
          <w:color w:val="000000" w:themeColor="text1"/>
        </w:rPr>
        <w:t xml:space="preserve">: </w:t>
      </w:r>
      <w:r w:rsidR="00656804">
        <w:rPr>
          <w:rFonts w:eastAsia="Times New Roman" w:cstheme="minorHAnsi"/>
          <w:color w:val="000000" w:themeColor="text1"/>
        </w:rPr>
        <w:t xml:space="preserve">According to the reading, what is the theory of the policy of appeasement? </w:t>
      </w:r>
      <w:r w:rsidR="002A1520">
        <w:rPr>
          <w:rFonts w:eastAsia="Times New Roman" w:cstheme="minorHAnsi"/>
          <w:color w:val="000000" w:themeColor="text1"/>
        </w:rPr>
        <w:t xml:space="preserve"> </w:t>
      </w:r>
      <w:r w:rsidR="00656804">
        <w:rPr>
          <w:rFonts w:eastAsia="Times New Roman" w:cstheme="minorHAnsi"/>
          <w:color w:val="000000" w:themeColor="text1"/>
        </w:rPr>
        <w:t>In what ways did Hitler take advantage of European and American appeasement?</w:t>
      </w:r>
    </w:p>
    <w:p w14:paraId="59236DB4" w14:textId="77777777" w:rsidR="00401EC4" w:rsidRPr="00401EC4" w:rsidRDefault="00401EC4" w:rsidP="00401EC4">
      <w:pPr>
        <w:pStyle w:val="ListParagraph"/>
        <w:ind w:left="1440"/>
        <w:rPr>
          <w:rFonts w:eastAsia="Times New Roman" w:cstheme="minorHAnsi"/>
          <w:color w:val="000000" w:themeColor="text1"/>
        </w:rPr>
      </w:pPr>
    </w:p>
    <w:p w14:paraId="7EA621CE" w14:textId="0E5C5374" w:rsidR="00FB497B" w:rsidRDefault="002D0663" w:rsidP="00FB497B">
      <w:pPr>
        <w:pStyle w:val="ListParagraph"/>
        <w:numPr>
          <w:ilvl w:val="0"/>
          <w:numId w:val="2"/>
        </w:numPr>
        <w:rPr>
          <w:rFonts w:eastAsia="Times New Roman" w:cstheme="minorHAnsi"/>
          <w:b/>
          <w:bCs/>
          <w:color w:val="000000" w:themeColor="text1"/>
        </w:rPr>
      </w:pPr>
      <w:r>
        <w:rPr>
          <w:rFonts w:eastAsia="Times New Roman" w:cstheme="minorHAnsi"/>
          <w:b/>
          <w:bCs/>
          <w:color w:val="000000" w:themeColor="text1"/>
        </w:rPr>
        <w:t>REFLECT</w:t>
      </w:r>
    </w:p>
    <w:p w14:paraId="64310244" w14:textId="3D49643C" w:rsidR="00EE2AD7" w:rsidRPr="00656804" w:rsidRDefault="008C3353" w:rsidP="00656804">
      <w:pPr>
        <w:pStyle w:val="ListParagraph"/>
        <w:numPr>
          <w:ilvl w:val="1"/>
          <w:numId w:val="2"/>
        </w:numPr>
        <w:rPr>
          <w:rFonts w:eastAsia="Times New Roman" w:cstheme="minorHAnsi"/>
          <w:color w:val="000000" w:themeColor="text1"/>
        </w:rPr>
      </w:pPr>
      <w:r w:rsidRPr="00656804">
        <w:rPr>
          <w:rFonts w:eastAsia="Times New Roman" w:cstheme="minorHAnsi"/>
          <w:b/>
          <w:bCs/>
          <w:color w:val="000000" w:themeColor="text1"/>
        </w:rPr>
        <w:t>Re</w:t>
      </w:r>
      <w:r w:rsidR="00656804" w:rsidRPr="00656804">
        <w:rPr>
          <w:rFonts w:eastAsia="Times New Roman" w:cstheme="minorHAnsi"/>
          <w:b/>
          <w:bCs/>
          <w:color w:val="000000" w:themeColor="text1"/>
        </w:rPr>
        <w:t xml:space="preserve">ad: </w:t>
      </w:r>
      <w:hyperlink r:id="rId9" w:history="1">
        <w:r w:rsidR="00656804" w:rsidRPr="00656804">
          <w:rPr>
            <w:rStyle w:val="Hyperlink"/>
            <w:rFonts w:eastAsia="Times New Roman" w:cstheme="minorHAnsi"/>
          </w:rPr>
          <w:t>https://www.brookings.edu/blog/order-from-chaos/2020/03/17/crimea-six-years-after-illegal-annexation/</w:t>
        </w:r>
      </w:hyperlink>
    </w:p>
    <w:p w14:paraId="575B195D" w14:textId="49190BA2" w:rsidR="00A42B11" w:rsidRPr="00F35251" w:rsidRDefault="00E85B71" w:rsidP="00F35251">
      <w:pPr>
        <w:pStyle w:val="ListParagraph"/>
        <w:numPr>
          <w:ilvl w:val="1"/>
          <w:numId w:val="2"/>
        </w:numPr>
        <w:rPr>
          <w:rFonts w:eastAsia="Times New Roman" w:cstheme="minorHAnsi"/>
          <w:color w:val="000000" w:themeColor="text1"/>
        </w:rPr>
      </w:pPr>
      <w:r>
        <w:rPr>
          <w:rFonts w:eastAsia="Times New Roman" w:cstheme="minorHAnsi"/>
          <w:b/>
          <w:bCs/>
          <w:color w:val="000000" w:themeColor="text1"/>
        </w:rPr>
        <w:t>Answer</w:t>
      </w:r>
      <w:r w:rsidR="00F35251">
        <w:rPr>
          <w:rFonts w:eastAsia="Times New Roman" w:cstheme="minorHAnsi"/>
          <w:color w:val="000000" w:themeColor="text1"/>
        </w:rPr>
        <w:t xml:space="preserve">: </w:t>
      </w:r>
      <w:r w:rsidR="00656804">
        <w:rPr>
          <w:rFonts w:eastAsia="Times New Roman" w:cstheme="minorHAnsi"/>
          <w:color w:val="000000" w:themeColor="text1"/>
        </w:rPr>
        <w:t xml:space="preserve">Where is Crimea? According to the reading what was Russia’s justification for annexing it? What does the author suggest, in the second paragraph, when he writes: </w:t>
      </w:r>
      <w:r w:rsidR="00656804" w:rsidRPr="00656804">
        <w:rPr>
          <w:rFonts w:eastAsia="Times New Roman" w:cstheme="minorHAnsi"/>
          <w:color w:val="000000" w:themeColor="text1"/>
        </w:rPr>
        <w:t>“</w:t>
      </w:r>
      <w:r w:rsidR="00656804" w:rsidRPr="00656804">
        <w:rPr>
          <w:rFonts w:cstheme="minorHAnsi"/>
          <w:color w:val="101010"/>
          <w:shd w:val="clear" w:color="auto" w:fill="FAFAFA"/>
        </w:rPr>
        <w:t>But that does not mean the West should accept it.”</w:t>
      </w:r>
    </w:p>
    <w:p w14:paraId="267DDA24" w14:textId="77777777" w:rsidR="00E85B71" w:rsidRPr="00E85B71" w:rsidRDefault="00E85B71" w:rsidP="00E85B71">
      <w:pPr>
        <w:rPr>
          <w:rFonts w:eastAsia="Times New Roman" w:cstheme="minorHAnsi"/>
          <w:b/>
          <w:bCs/>
          <w:color w:val="000000" w:themeColor="text1"/>
        </w:rPr>
      </w:pPr>
    </w:p>
    <w:p w14:paraId="7EB0CA0F" w14:textId="52F9C161" w:rsidR="005C3577" w:rsidRPr="005C3577" w:rsidRDefault="00E85B71" w:rsidP="005C3577">
      <w:pPr>
        <w:pStyle w:val="ListParagraph"/>
        <w:numPr>
          <w:ilvl w:val="0"/>
          <w:numId w:val="2"/>
        </w:numPr>
        <w:rPr>
          <w:rFonts w:eastAsia="Times New Roman" w:cstheme="minorHAnsi"/>
          <w:color w:val="000000" w:themeColor="text1"/>
        </w:rPr>
      </w:pPr>
      <w:r>
        <w:rPr>
          <w:rFonts w:eastAsia="Times New Roman" w:cstheme="minorHAnsi"/>
          <w:b/>
          <w:bCs/>
          <w:color w:val="000000" w:themeColor="text1"/>
        </w:rPr>
        <w:t>CON</w:t>
      </w:r>
      <w:r w:rsidR="00656804">
        <w:rPr>
          <w:rFonts w:eastAsia="Times New Roman" w:cstheme="minorHAnsi"/>
          <w:b/>
          <w:bCs/>
          <w:color w:val="000000" w:themeColor="text1"/>
        </w:rPr>
        <w:t>NECT</w:t>
      </w:r>
    </w:p>
    <w:p w14:paraId="09AA0B75" w14:textId="4A627EA5" w:rsidR="00F51AC2" w:rsidRPr="005C3577" w:rsidRDefault="002E54D8" w:rsidP="005C3577">
      <w:pPr>
        <w:pStyle w:val="ListParagraph"/>
        <w:numPr>
          <w:ilvl w:val="1"/>
          <w:numId w:val="2"/>
        </w:numPr>
        <w:rPr>
          <w:rFonts w:eastAsia="Times New Roman" w:cstheme="minorHAnsi"/>
          <w:color w:val="000000" w:themeColor="text1"/>
        </w:rPr>
      </w:pPr>
      <w:r w:rsidRPr="005C3577">
        <w:rPr>
          <w:rFonts w:eastAsia="Times New Roman" w:cstheme="minorHAnsi"/>
          <w:b/>
          <w:bCs/>
          <w:color w:val="000000" w:themeColor="text1"/>
        </w:rPr>
        <w:t>Read</w:t>
      </w:r>
      <w:r w:rsidR="00E85B71" w:rsidRPr="005C3577">
        <w:rPr>
          <w:rFonts w:eastAsia="Times New Roman" w:cstheme="minorHAnsi"/>
          <w:color w:val="000000" w:themeColor="text1"/>
        </w:rPr>
        <w:t>:</w:t>
      </w:r>
      <w:r w:rsidRPr="005C3577">
        <w:rPr>
          <w:rFonts w:eastAsia="Times New Roman" w:cstheme="minorHAnsi"/>
          <w:color w:val="000000" w:themeColor="text1"/>
        </w:rPr>
        <w:t xml:space="preserve"> </w:t>
      </w:r>
      <w:r w:rsidR="00DB5A05">
        <w:rPr>
          <w:rFonts w:cstheme="minorHAnsi"/>
          <w:color w:val="000000" w:themeColor="text1"/>
          <w:spacing w:val="-4"/>
        </w:rPr>
        <w:t>This</w:t>
      </w:r>
      <w:r w:rsidR="00656804">
        <w:rPr>
          <w:rFonts w:cstheme="minorHAnsi"/>
          <w:color w:val="000000" w:themeColor="text1"/>
          <w:spacing w:val="-4"/>
        </w:rPr>
        <w:t xml:space="preserve"> </w:t>
      </w:r>
      <w:hyperlink r:id="rId10" w:history="1">
        <w:r w:rsidR="00656804" w:rsidRPr="00656804">
          <w:rPr>
            <w:rStyle w:val="Hyperlink"/>
            <w:rFonts w:cstheme="minorHAnsi"/>
            <w:spacing w:val="-4"/>
          </w:rPr>
          <w:t>article</w:t>
        </w:r>
      </w:hyperlink>
      <w:r w:rsidR="00656804">
        <w:rPr>
          <w:rFonts w:cstheme="minorHAnsi"/>
          <w:color w:val="000000" w:themeColor="text1"/>
          <w:spacing w:val="-4"/>
        </w:rPr>
        <w:t xml:space="preserve"> </w:t>
      </w:r>
      <w:r w:rsidR="00DB5A05">
        <w:rPr>
          <w:rFonts w:cstheme="minorHAnsi"/>
          <w:color w:val="000000" w:themeColor="text1"/>
          <w:spacing w:val="-4"/>
        </w:rPr>
        <w:t xml:space="preserve">on </w:t>
      </w:r>
      <w:proofErr w:type="spellStart"/>
      <w:r w:rsidR="00656804">
        <w:rPr>
          <w:rFonts w:cstheme="minorHAnsi"/>
          <w:i/>
          <w:iCs/>
          <w:color w:val="000000" w:themeColor="text1"/>
          <w:spacing w:val="-4"/>
        </w:rPr>
        <w:t>Haarertz</w:t>
      </w:r>
      <w:proofErr w:type="spellEnd"/>
      <w:r w:rsidR="00DB5A05">
        <w:rPr>
          <w:rFonts w:cstheme="minorHAnsi"/>
          <w:color w:val="000000" w:themeColor="text1"/>
          <w:spacing w:val="-4"/>
        </w:rPr>
        <w:t>.</w:t>
      </w:r>
    </w:p>
    <w:p w14:paraId="19845C53" w14:textId="2A345422" w:rsidR="0079671D" w:rsidRPr="00DB5A05" w:rsidRDefault="00E85B71" w:rsidP="00452E05">
      <w:pPr>
        <w:pStyle w:val="ListParagraph"/>
        <w:numPr>
          <w:ilvl w:val="1"/>
          <w:numId w:val="2"/>
        </w:numPr>
        <w:rPr>
          <w:rFonts w:cstheme="minorHAnsi"/>
          <w:color w:val="000000" w:themeColor="text1"/>
        </w:rPr>
      </w:pPr>
      <w:r w:rsidRPr="00DB5A05">
        <w:rPr>
          <w:rFonts w:cstheme="minorHAnsi"/>
          <w:b/>
          <w:bCs/>
          <w:color w:val="000000" w:themeColor="text1"/>
        </w:rPr>
        <w:t xml:space="preserve">Answer: </w:t>
      </w:r>
      <w:r w:rsidR="00656804">
        <w:rPr>
          <w:rFonts w:eastAsia="Times New Roman" w:cstheme="minorHAnsi"/>
          <w:color w:val="000000" w:themeColor="text1"/>
        </w:rPr>
        <w:t>How does the author explain his assertion that Putin is not like Hitler? What does he mean by, “but the echoes are getting louder?” Do you agree or disagree with his conclusions? Why?</w:t>
      </w:r>
    </w:p>
    <w:sectPr w:rsidR="0079671D" w:rsidRPr="00DB5A05" w:rsidSect="00533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3621"/>
    <w:multiLevelType w:val="hybridMultilevel"/>
    <w:tmpl w:val="A73A012C"/>
    <w:lvl w:ilvl="0" w:tplc="3A9E3E26">
      <w:start w:val="1"/>
      <w:numFmt w:val="bullet"/>
      <w:lvlText w:val="◦"/>
      <w:lvlJc w:val="left"/>
      <w:pPr>
        <w:tabs>
          <w:tab w:val="num" w:pos="720"/>
        </w:tabs>
        <w:ind w:left="720" w:hanging="360"/>
      </w:pPr>
      <w:rPr>
        <w:rFonts w:ascii="Garamond" w:hAnsi="Garamond" w:hint="default"/>
      </w:rPr>
    </w:lvl>
    <w:lvl w:ilvl="1" w:tplc="906AC6A8" w:tentative="1">
      <w:start w:val="1"/>
      <w:numFmt w:val="bullet"/>
      <w:lvlText w:val="◦"/>
      <w:lvlJc w:val="left"/>
      <w:pPr>
        <w:tabs>
          <w:tab w:val="num" w:pos="1440"/>
        </w:tabs>
        <w:ind w:left="1440" w:hanging="360"/>
      </w:pPr>
      <w:rPr>
        <w:rFonts w:ascii="Garamond" w:hAnsi="Garamond" w:hint="default"/>
      </w:rPr>
    </w:lvl>
    <w:lvl w:ilvl="2" w:tplc="CAFA841C" w:tentative="1">
      <w:start w:val="1"/>
      <w:numFmt w:val="bullet"/>
      <w:lvlText w:val="◦"/>
      <w:lvlJc w:val="left"/>
      <w:pPr>
        <w:tabs>
          <w:tab w:val="num" w:pos="2160"/>
        </w:tabs>
        <w:ind w:left="2160" w:hanging="360"/>
      </w:pPr>
      <w:rPr>
        <w:rFonts w:ascii="Garamond" w:hAnsi="Garamond" w:hint="default"/>
      </w:rPr>
    </w:lvl>
    <w:lvl w:ilvl="3" w:tplc="A75A96E2" w:tentative="1">
      <w:start w:val="1"/>
      <w:numFmt w:val="bullet"/>
      <w:lvlText w:val="◦"/>
      <w:lvlJc w:val="left"/>
      <w:pPr>
        <w:tabs>
          <w:tab w:val="num" w:pos="2880"/>
        </w:tabs>
        <w:ind w:left="2880" w:hanging="360"/>
      </w:pPr>
      <w:rPr>
        <w:rFonts w:ascii="Garamond" w:hAnsi="Garamond" w:hint="default"/>
      </w:rPr>
    </w:lvl>
    <w:lvl w:ilvl="4" w:tplc="D65E8F16" w:tentative="1">
      <w:start w:val="1"/>
      <w:numFmt w:val="bullet"/>
      <w:lvlText w:val="◦"/>
      <w:lvlJc w:val="left"/>
      <w:pPr>
        <w:tabs>
          <w:tab w:val="num" w:pos="3600"/>
        </w:tabs>
        <w:ind w:left="3600" w:hanging="360"/>
      </w:pPr>
      <w:rPr>
        <w:rFonts w:ascii="Garamond" w:hAnsi="Garamond" w:hint="default"/>
      </w:rPr>
    </w:lvl>
    <w:lvl w:ilvl="5" w:tplc="E398D66E" w:tentative="1">
      <w:start w:val="1"/>
      <w:numFmt w:val="bullet"/>
      <w:lvlText w:val="◦"/>
      <w:lvlJc w:val="left"/>
      <w:pPr>
        <w:tabs>
          <w:tab w:val="num" w:pos="4320"/>
        </w:tabs>
        <w:ind w:left="4320" w:hanging="360"/>
      </w:pPr>
      <w:rPr>
        <w:rFonts w:ascii="Garamond" w:hAnsi="Garamond" w:hint="default"/>
      </w:rPr>
    </w:lvl>
    <w:lvl w:ilvl="6" w:tplc="F0CAFB7C" w:tentative="1">
      <w:start w:val="1"/>
      <w:numFmt w:val="bullet"/>
      <w:lvlText w:val="◦"/>
      <w:lvlJc w:val="left"/>
      <w:pPr>
        <w:tabs>
          <w:tab w:val="num" w:pos="5040"/>
        </w:tabs>
        <w:ind w:left="5040" w:hanging="360"/>
      </w:pPr>
      <w:rPr>
        <w:rFonts w:ascii="Garamond" w:hAnsi="Garamond" w:hint="default"/>
      </w:rPr>
    </w:lvl>
    <w:lvl w:ilvl="7" w:tplc="4DAAD276" w:tentative="1">
      <w:start w:val="1"/>
      <w:numFmt w:val="bullet"/>
      <w:lvlText w:val="◦"/>
      <w:lvlJc w:val="left"/>
      <w:pPr>
        <w:tabs>
          <w:tab w:val="num" w:pos="5760"/>
        </w:tabs>
        <w:ind w:left="5760" w:hanging="360"/>
      </w:pPr>
      <w:rPr>
        <w:rFonts w:ascii="Garamond" w:hAnsi="Garamond" w:hint="default"/>
      </w:rPr>
    </w:lvl>
    <w:lvl w:ilvl="8" w:tplc="91B8E66E" w:tentative="1">
      <w:start w:val="1"/>
      <w:numFmt w:val="bullet"/>
      <w:lvlText w:val="◦"/>
      <w:lvlJc w:val="left"/>
      <w:pPr>
        <w:tabs>
          <w:tab w:val="num" w:pos="6480"/>
        </w:tabs>
        <w:ind w:left="6480" w:hanging="360"/>
      </w:pPr>
      <w:rPr>
        <w:rFonts w:ascii="Garamond" w:hAnsi="Garamond" w:hint="default"/>
      </w:rPr>
    </w:lvl>
  </w:abstractNum>
  <w:abstractNum w:abstractNumId="1" w15:restartNumberingAfterBreak="0">
    <w:nsid w:val="3B1A1F7E"/>
    <w:multiLevelType w:val="hybridMultilevel"/>
    <w:tmpl w:val="4F2A743E"/>
    <w:lvl w:ilvl="0" w:tplc="0409000F">
      <w:start w:val="1"/>
      <w:numFmt w:val="decimal"/>
      <w:lvlText w:val="%1."/>
      <w:lvlJc w:val="left"/>
      <w:pPr>
        <w:ind w:left="720" w:hanging="360"/>
      </w:pPr>
      <w:rPr>
        <w:rFonts w:hint="default"/>
      </w:rPr>
    </w:lvl>
    <w:lvl w:ilvl="1" w:tplc="E6D0357E">
      <w:start w:val="1"/>
      <w:numFmt w:val="lowerLetter"/>
      <w:lvlText w:val="%2."/>
      <w:lvlJc w:val="left"/>
      <w:pPr>
        <w:ind w:left="1440" w:hanging="360"/>
      </w:pPr>
      <w:rPr>
        <w:rFonts w:asciiTheme="minorHAnsi" w:eastAsia="Times New Roman" w:hAnsiTheme="minorHAnsi" w:cstheme="minorHAnsi"/>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500C1F"/>
    <w:multiLevelType w:val="hybridMultilevel"/>
    <w:tmpl w:val="72BC22EC"/>
    <w:lvl w:ilvl="0" w:tplc="9BC6AB3A">
      <w:start w:val="1"/>
      <w:numFmt w:val="decimal"/>
      <w:lvlText w:val="%1."/>
      <w:lvlJc w:val="left"/>
      <w:pPr>
        <w:ind w:left="720" w:hanging="360"/>
      </w:pPr>
      <w:rPr>
        <w:rFonts w:ascii="Helvetica Neue" w:hAnsi="Helvetica Neue" w:hint="default"/>
        <w:color w:val="2D3B4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2C4E12"/>
    <w:multiLevelType w:val="hybridMultilevel"/>
    <w:tmpl w:val="B7D027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8534C4B"/>
    <w:multiLevelType w:val="hybridMultilevel"/>
    <w:tmpl w:val="3574ED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66255402">
    <w:abstractNumId w:val="2"/>
  </w:num>
  <w:num w:numId="2" w16cid:durableId="733624948">
    <w:abstractNumId w:val="1"/>
  </w:num>
  <w:num w:numId="3" w16cid:durableId="424232442">
    <w:abstractNumId w:val="4"/>
  </w:num>
  <w:num w:numId="4" w16cid:durableId="665744991">
    <w:abstractNumId w:val="3"/>
  </w:num>
  <w:num w:numId="5" w16cid:durableId="1551531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71D"/>
    <w:rsid w:val="00003DF5"/>
    <w:rsid w:val="00041458"/>
    <w:rsid w:val="00180C8D"/>
    <w:rsid w:val="00200E2D"/>
    <w:rsid w:val="00234339"/>
    <w:rsid w:val="002A1520"/>
    <w:rsid w:val="002A63F9"/>
    <w:rsid w:val="002D0663"/>
    <w:rsid w:val="002E54D8"/>
    <w:rsid w:val="00315AC2"/>
    <w:rsid w:val="003960A7"/>
    <w:rsid w:val="003A5E43"/>
    <w:rsid w:val="00401EC4"/>
    <w:rsid w:val="00517D03"/>
    <w:rsid w:val="00533A2B"/>
    <w:rsid w:val="005750DB"/>
    <w:rsid w:val="005C3577"/>
    <w:rsid w:val="006078ED"/>
    <w:rsid w:val="00634D84"/>
    <w:rsid w:val="00656804"/>
    <w:rsid w:val="0066111D"/>
    <w:rsid w:val="00664F2C"/>
    <w:rsid w:val="00681C45"/>
    <w:rsid w:val="006B1C28"/>
    <w:rsid w:val="006D5543"/>
    <w:rsid w:val="00716286"/>
    <w:rsid w:val="0072487A"/>
    <w:rsid w:val="0079671D"/>
    <w:rsid w:val="007F3E8D"/>
    <w:rsid w:val="00842118"/>
    <w:rsid w:val="008C3353"/>
    <w:rsid w:val="0095614A"/>
    <w:rsid w:val="009B605C"/>
    <w:rsid w:val="00A42B11"/>
    <w:rsid w:val="00AC1AB4"/>
    <w:rsid w:val="00C126A2"/>
    <w:rsid w:val="00C9320E"/>
    <w:rsid w:val="00D06F1D"/>
    <w:rsid w:val="00D809E1"/>
    <w:rsid w:val="00DB5A05"/>
    <w:rsid w:val="00DE0AFF"/>
    <w:rsid w:val="00E512A1"/>
    <w:rsid w:val="00E85B71"/>
    <w:rsid w:val="00EB1B38"/>
    <w:rsid w:val="00EE2AD7"/>
    <w:rsid w:val="00F35251"/>
    <w:rsid w:val="00F43C9D"/>
    <w:rsid w:val="00F51AC2"/>
    <w:rsid w:val="00FB497B"/>
    <w:rsid w:val="00FD6927"/>
    <w:rsid w:val="00FF67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34743"/>
  <w15:chartTrackingRefBased/>
  <w15:docId w15:val="{FFE96B0C-431C-E74C-9FFA-3E6DFE9C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54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06F1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42B1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06F1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9671D"/>
    <w:rPr>
      <w:i/>
      <w:iCs/>
    </w:rPr>
  </w:style>
  <w:style w:type="character" w:styleId="Hyperlink">
    <w:name w:val="Hyperlink"/>
    <w:basedOn w:val="DefaultParagraphFont"/>
    <w:uiPriority w:val="99"/>
    <w:unhideWhenUsed/>
    <w:rsid w:val="0079671D"/>
    <w:rPr>
      <w:color w:val="0000FF"/>
      <w:u w:val="single"/>
    </w:rPr>
  </w:style>
  <w:style w:type="character" w:customStyle="1" w:styleId="screenreader-only">
    <w:name w:val="screenreader-only"/>
    <w:basedOn w:val="DefaultParagraphFont"/>
    <w:rsid w:val="0079671D"/>
  </w:style>
  <w:style w:type="paragraph" w:styleId="ListParagraph">
    <w:name w:val="List Paragraph"/>
    <w:basedOn w:val="Normal"/>
    <w:uiPriority w:val="34"/>
    <w:qFormat/>
    <w:rsid w:val="0079671D"/>
    <w:pPr>
      <w:ind w:left="720"/>
      <w:contextualSpacing/>
    </w:pPr>
  </w:style>
  <w:style w:type="character" w:styleId="UnresolvedMention">
    <w:name w:val="Unresolved Mention"/>
    <w:basedOn w:val="DefaultParagraphFont"/>
    <w:uiPriority w:val="99"/>
    <w:semiHidden/>
    <w:unhideWhenUsed/>
    <w:rsid w:val="0079671D"/>
    <w:rPr>
      <w:color w:val="605E5C"/>
      <w:shd w:val="clear" w:color="auto" w:fill="E1DFDD"/>
    </w:rPr>
  </w:style>
  <w:style w:type="character" w:customStyle="1" w:styleId="Heading2Char">
    <w:name w:val="Heading 2 Char"/>
    <w:basedOn w:val="DefaultParagraphFont"/>
    <w:link w:val="Heading2"/>
    <w:uiPriority w:val="9"/>
    <w:rsid w:val="00D06F1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D06F1D"/>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2E54D8"/>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041458"/>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401EC4"/>
    <w:rPr>
      <w:color w:val="954F72" w:themeColor="followedHyperlink"/>
      <w:u w:val="single"/>
    </w:rPr>
  </w:style>
  <w:style w:type="character" w:customStyle="1" w:styleId="highlight">
    <w:name w:val="highlight"/>
    <w:basedOn w:val="DefaultParagraphFont"/>
    <w:rsid w:val="00A42B11"/>
  </w:style>
  <w:style w:type="character" w:customStyle="1" w:styleId="Heading3Char">
    <w:name w:val="Heading 3 Char"/>
    <w:basedOn w:val="DefaultParagraphFont"/>
    <w:link w:val="Heading3"/>
    <w:uiPriority w:val="9"/>
    <w:rsid w:val="00A42B11"/>
    <w:rPr>
      <w:rFonts w:asciiTheme="majorHAnsi" w:eastAsiaTheme="majorEastAsia" w:hAnsiTheme="majorHAnsi" w:cstheme="majorBidi"/>
      <w:color w:val="1F3763" w:themeColor="accent1" w:themeShade="7F"/>
    </w:rPr>
  </w:style>
  <w:style w:type="paragraph" w:customStyle="1" w:styleId="smaller">
    <w:name w:val="smaller"/>
    <w:basedOn w:val="Normal"/>
    <w:rsid w:val="00003DF5"/>
    <w:pPr>
      <w:spacing w:before="100" w:beforeAutospacing="1" w:after="100" w:afterAutospacing="1"/>
    </w:pPr>
    <w:rPr>
      <w:rFonts w:ascii="Times New Roman" w:eastAsia="Times New Roman" w:hAnsi="Times New Roman" w:cs="Times New Roman"/>
    </w:rPr>
  </w:style>
  <w:style w:type="character" w:customStyle="1" w:styleId="material-icons">
    <w:name w:val="material-icons"/>
    <w:basedOn w:val="DefaultParagraphFont"/>
    <w:rsid w:val="00716286"/>
  </w:style>
  <w:style w:type="paragraph" w:styleId="Quote">
    <w:name w:val="Quote"/>
    <w:basedOn w:val="Normal"/>
    <w:next w:val="Normal"/>
    <w:link w:val="QuoteChar"/>
    <w:uiPriority w:val="29"/>
    <w:qFormat/>
    <w:rsid w:val="00F51AC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51AC2"/>
    <w:rPr>
      <w:i/>
      <w:iCs/>
      <w:color w:val="404040" w:themeColor="text1" w:themeTint="BF"/>
    </w:rPr>
  </w:style>
  <w:style w:type="paragraph" w:styleId="IntenseQuote">
    <w:name w:val="Intense Quote"/>
    <w:basedOn w:val="Normal"/>
    <w:next w:val="Normal"/>
    <w:link w:val="IntenseQuoteChar"/>
    <w:uiPriority w:val="30"/>
    <w:qFormat/>
    <w:rsid w:val="00F51AC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51AC2"/>
    <w:rPr>
      <w:i/>
      <w:iCs/>
      <w:color w:val="4472C4" w:themeColor="accent1"/>
    </w:rPr>
  </w:style>
  <w:style w:type="paragraph" w:styleId="NoSpacing">
    <w:name w:val="No Spacing"/>
    <w:uiPriority w:val="1"/>
    <w:qFormat/>
    <w:rsid w:val="002D066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407">
      <w:bodyDiv w:val="1"/>
      <w:marLeft w:val="0"/>
      <w:marRight w:val="0"/>
      <w:marTop w:val="0"/>
      <w:marBottom w:val="0"/>
      <w:divBdr>
        <w:top w:val="none" w:sz="0" w:space="0" w:color="auto"/>
        <w:left w:val="none" w:sz="0" w:space="0" w:color="auto"/>
        <w:bottom w:val="none" w:sz="0" w:space="0" w:color="auto"/>
        <w:right w:val="none" w:sz="0" w:space="0" w:color="auto"/>
      </w:divBdr>
    </w:div>
    <w:div w:id="38558014">
      <w:bodyDiv w:val="1"/>
      <w:marLeft w:val="0"/>
      <w:marRight w:val="0"/>
      <w:marTop w:val="0"/>
      <w:marBottom w:val="0"/>
      <w:divBdr>
        <w:top w:val="none" w:sz="0" w:space="0" w:color="auto"/>
        <w:left w:val="none" w:sz="0" w:space="0" w:color="auto"/>
        <w:bottom w:val="none" w:sz="0" w:space="0" w:color="auto"/>
        <w:right w:val="none" w:sz="0" w:space="0" w:color="auto"/>
      </w:divBdr>
    </w:div>
    <w:div w:id="43262760">
      <w:bodyDiv w:val="1"/>
      <w:marLeft w:val="0"/>
      <w:marRight w:val="0"/>
      <w:marTop w:val="0"/>
      <w:marBottom w:val="0"/>
      <w:divBdr>
        <w:top w:val="none" w:sz="0" w:space="0" w:color="auto"/>
        <w:left w:val="none" w:sz="0" w:space="0" w:color="auto"/>
        <w:bottom w:val="none" w:sz="0" w:space="0" w:color="auto"/>
        <w:right w:val="none" w:sz="0" w:space="0" w:color="auto"/>
      </w:divBdr>
    </w:div>
    <w:div w:id="117139985">
      <w:bodyDiv w:val="1"/>
      <w:marLeft w:val="0"/>
      <w:marRight w:val="0"/>
      <w:marTop w:val="0"/>
      <w:marBottom w:val="0"/>
      <w:divBdr>
        <w:top w:val="none" w:sz="0" w:space="0" w:color="auto"/>
        <w:left w:val="none" w:sz="0" w:space="0" w:color="auto"/>
        <w:bottom w:val="none" w:sz="0" w:space="0" w:color="auto"/>
        <w:right w:val="none" w:sz="0" w:space="0" w:color="auto"/>
      </w:divBdr>
    </w:div>
    <w:div w:id="126092886">
      <w:bodyDiv w:val="1"/>
      <w:marLeft w:val="0"/>
      <w:marRight w:val="0"/>
      <w:marTop w:val="0"/>
      <w:marBottom w:val="0"/>
      <w:divBdr>
        <w:top w:val="none" w:sz="0" w:space="0" w:color="auto"/>
        <w:left w:val="none" w:sz="0" w:space="0" w:color="auto"/>
        <w:bottom w:val="none" w:sz="0" w:space="0" w:color="auto"/>
        <w:right w:val="none" w:sz="0" w:space="0" w:color="auto"/>
      </w:divBdr>
    </w:div>
    <w:div w:id="205879244">
      <w:bodyDiv w:val="1"/>
      <w:marLeft w:val="0"/>
      <w:marRight w:val="0"/>
      <w:marTop w:val="0"/>
      <w:marBottom w:val="0"/>
      <w:divBdr>
        <w:top w:val="none" w:sz="0" w:space="0" w:color="auto"/>
        <w:left w:val="none" w:sz="0" w:space="0" w:color="auto"/>
        <w:bottom w:val="none" w:sz="0" w:space="0" w:color="auto"/>
        <w:right w:val="none" w:sz="0" w:space="0" w:color="auto"/>
      </w:divBdr>
    </w:div>
    <w:div w:id="218634150">
      <w:bodyDiv w:val="1"/>
      <w:marLeft w:val="0"/>
      <w:marRight w:val="0"/>
      <w:marTop w:val="0"/>
      <w:marBottom w:val="0"/>
      <w:divBdr>
        <w:top w:val="none" w:sz="0" w:space="0" w:color="auto"/>
        <w:left w:val="none" w:sz="0" w:space="0" w:color="auto"/>
        <w:bottom w:val="none" w:sz="0" w:space="0" w:color="auto"/>
        <w:right w:val="none" w:sz="0" w:space="0" w:color="auto"/>
      </w:divBdr>
    </w:div>
    <w:div w:id="243956815">
      <w:bodyDiv w:val="1"/>
      <w:marLeft w:val="0"/>
      <w:marRight w:val="0"/>
      <w:marTop w:val="0"/>
      <w:marBottom w:val="0"/>
      <w:divBdr>
        <w:top w:val="none" w:sz="0" w:space="0" w:color="auto"/>
        <w:left w:val="none" w:sz="0" w:space="0" w:color="auto"/>
        <w:bottom w:val="none" w:sz="0" w:space="0" w:color="auto"/>
        <w:right w:val="none" w:sz="0" w:space="0" w:color="auto"/>
      </w:divBdr>
    </w:div>
    <w:div w:id="357658169">
      <w:bodyDiv w:val="1"/>
      <w:marLeft w:val="0"/>
      <w:marRight w:val="0"/>
      <w:marTop w:val="0"/>
      <w:marBottom w:val="0"/>
      <w:divBdr>
        <w:top w:val="none" w:sz="0" w:space="0" w:color="auto"/>
        <w:left w:val="none" w:sz="0" w:space="0" w:color="auto"/>
        <w:bottom w:val="none" w:sz="0" w:space="0" w:color="auto"/>
        <w:right w:val="none" w:sz="0" w:space="0" w:color="auto"/>
      </w:divBdr>
    </w:div>
    <w:div w:id="501163120">
      <w:bodyDiv w:val="1"/>
      <w:marLeft w:val="0"/>
      <w:marRight w:val="0"/>
      <w:marTop w:val="0"/>
      <w:marBottom w:val="0"/>
      <w:divBdr>
        <w:top w:val="none" w:sz="0" w:space="0" w:color="auto"/>
        <w:left w:val="none" w:sz="0" w:space="0" w:color="auto"/>
        <w:bottom w:val="none" w:sz="0" w:space="0" w:color="auto"/>
        <w:right w:val="none" w:sz="0" w:space="0" w:color="auto"/>
      </w:divBdr>
    </w:div>
    <w:div w:id="514660864">
      <w:bodyDiv w:val="1"/>
      <w:marLeft w:val="0"/>
      <w:marRight w:val="0"/>
      <w:marTop w:val="0"/>
      <w:marBottom w:val="0"/>
      <w:divBdr>
        <w:top w:val="none" w:sz="0" w:space="0" w:color="auto"/>
        <w:left w:val="none" w:sz="0" w:space="0" w:color="auto"/>
        <w:bottom w:val="none" w:sz="0" w:space="0" w:color="auto"/>
        <w:right w:val="none" w:sz="0" w:space="0" w:color="auto"/>
      </w:divBdr>
    </w:div>
    <w:div w:id="528445680">
      <w:bodyDiv w:val="1"/>
      <w:marLeft w:val="0"/>
      <w:marRight w:val="0"/>
      <w:marTop w:val="0"/>
      <w:marBottom w:val="0"/>
      <w:divBdr>
        <w:top w:val="none" w:sz="0" w:space="0" w:color="auto"/>
        <w:left w:val="none" w:sz="0" w:space="0" w:color="auto"/>
        <w:bottom w:val="none" w:sz="0" w:space="0" w:color="auto"/>
        <w:right w:val="none" w:sz="0" w:space="0" w:color="auto"/>
      </w:divBdr>
    </w:div>
    <w:div w:id="568270767">
      <w:bodyDiv w:val="1"/>
      <w:marLeft w:val="0"/>
      <w:marRight w:val="0"/>
      <w:marTop w:val="0"/>
      <w:marBottom w:val="0"/>
      <w:divBdr>
        <w:top w:val="none" w:sz="0" w:space="0" w:color="auto"/>
        <w:left w:val="none" w:sz="0" w:space="0" w:color="auto"/>
        <w:bottom w:val="none" w:sz="0" w:space="0" w:color="auto"/>
        <w:right w:val="none" w:sz="0" w:space="0" w:color="auto"/>
      </w:divBdr>
    </w:div>
    <w:div w:id="611519715">
      <w:bodyDiv w:val="1"/>
      <w:marLeft w:val="0"/>
      <w:marRight w:val="0"/>
      <w:marTop w:val="0"/>
      <w:marBottom w:val="0"/>
      <w:divBdr>
        <w:top w:val="none" w:sz="0" w:space="0" w:color="auto"/>
        <w:left w:val="none" w:sz="0" w:space="0" w:color="auto"/>
        <w:bottom w:val="none" w:sz="0" w:space="0" w:color="auto"/>
        <w:right w:val="none" w:sz="0" w:space="0" w:color="auto"/>
      </w:divBdr>
    </w:div>
    <w:div w:id="710574044">
      <w:bodyDiv w:val="1"/>
      <w:marLeft w:val="0"/>
      <w:marRight w:val="0"/>
      <w:marTop w:val="0"/>
      <w:marBottom w:val="0"/>
      <w:divBdr>
        <w:top w:val="none" w:sz="0" w:space="0" w:color="auto"/>
        <w:left w:val="none" w:sz="0" w:space="0" w:color="auto"/>
        <w:bottom w:val="none" w:sz="0" w:space="0" w:color="auto"/>
        <w:right w:val="none" w:sz="0" w:space="0" w:color="auto"/>
      </w:divBdr>
      <w:divsChild>
        <w:div w:id="10765808">
          <w:marLeft w:val="0"/>
          <w:marRight w:val="0"/>
          <w:marTop w:val="0"/>
          <w:marBottom w:val="0"/>
          <w:divBdr>
            <w:top w:val="none" w:sz="0" w:space="0" w:color="auto"/>
            <w:left w:val="none" w:sz="0" w:space="0" w:color="auto"/>
            <w:bottom w:val="none" w:sz="0" w:space="0" w:color="auto"/>
            <w:right w:val="none" w:sz="0" w:space="0" w:color="auto"/>
          </w:divBdr>
          <w:divsChild>
            <w:div w:id="1386174760">
              <w:marLeft w:val="0"/>
              <w:marRight w:val="0"/>
              <w:marTop w:val="0"/>
              <w:marBottom w:val="0"/>
              <w:divBdr>
                <w:top w:val="none" w:sz="0" w:space="0" w:color="auto"/>
                <w:left w:val="none" w:sz="0" w:space="0" w:color="auto"/>
                <w:bottom w:val="none" w:sz="0" w:space="0" w:color="auto"/>
                <w:right w:val="none" w:sz="0" w:space="0" w:color="auto"/>
              </w:divBdr>
            </w:div>
            <w:div w:id="2145810300">
              <w:marLeft w:val="0"/>
              <w:marRight w:val="0"/>
              <w:marTop w:val="0"/>
              <w:marBottom w:val="0"/>
              <w:divBdr>
                <w:top w:val="none" w:sz="0" w:space="0" w:color="auto"/>
                <w:left w:val="none" w:sz="0" w:space="0" w:color="auto"/>
                <w:bottom w:val="none" w:sz="0" w:space="0" w:color="auto"/>
                <w:right w:val="none" w:sz="0" w:space="0" w:color="auto"/>
              </w:divBdr>
            </w:div>
          </w:divsChild>
        </w:div>
        <w:div w:id="728461114">
          <w:marLeft w:val="0"/>
          <w:marRight w:val="0"/>
          <w:marTop w:val="0"/>
          <w:marBottom w:val="0"/>
          <w:divBdr>
            <w:top w:val="none" w:sz="0" w:space="0" w:color="auto"/>
            <w:left w:val="none" w:sz="0" w:space="0" w:color="auto"/>
            <w:bottom w:val="none" w:sz="0" w:space="0" w:color="auto"/>
            <w:right w:val="none" w:sz="0" w:space="0" w:color="auto"/>
          </w:divBdr>
          <w:divsChild>
            <w:div w:id="398329525">
              <w:marLeft w:val="0"/>
              <w:marRight w:val="0"/>
              <w:marTop w:val="0"/>
              <w:marBottom w:val="0"/>
              <w:divBdr>
                <w:top w:val="none" w:sz="0" w:space="0" w:color="auto"/>
                <w:left w:val="none" w:sz="0" w:space="0" w:color="auto"/>
                <w:bottom w:val="none" w:sz="0" w:space="0" w:color="auto"/>
                <w:right w:val="none" w:sz="0" w:space="0" w:color="auto"/>
              </w:divBdr>
            </w:div>
            <w:div w:id="1861817810">
              <w:marLeft w:val="0"/>
              <w:marRight w:val="0"/>
              <w:marTop w:val="0"/>
              <w:marBottom w:val="0"/>
              <w:divBdr>
                <w:top w:val="none" w:sz="0" w:space="0" w:color="auto"/>
                <w:left w:val="none" w:sz="0" w:space="0" w:color="auto"/>
                <w:bottom w:val="none" w:sz="0" w:space="0" w:color="auto"/>
                <w:right w:val="none" w:sz="0" w:space="0" w:color="auto"/>
              </w:divBdr>
              <w:divsChild>
                <w:div w:id="13230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13209">
      <w:bodyDiv w:val="1"/>
      <w:marLeft w:val="0"/>
      <w:marRight w:val="0"/>
      <w:marTop w:val="0"/>
      <w:marBottom w:val="0"/>
      <w:divBdr>
        <w:top w:val="none" w:sz="0" w:space="0" w:color="auto"/>
        <w:left w:val="none" w:sz="0" w:space="0" w:color="auto"/>
        <w:bottom w:val="none" w:sz="0" w:space="0" w:color="auto"/>
        <w:right w:val="none" w:sz="0" w:space="0" w:color="auto"/>
      </w:divBdr>
    </w:div>
    <w:div w:id="777992583">
      <w:bodyDiv w:val="1"/>
      <w:marLeft w:val="0"/>
      <w:marRight w:val="0"/>
      <w:marTop w:val="0"/>
      <w:marBottom w:val="0"/>
      <w:divBdr>
        <w:top w:val="none" w:sz="0" w:space="0" w:color="auto"/>
        <w:left w:val="none" w:sz="0" w:space="0" w:color="auto"/>
        <w:bottom w:val="none" w:sz="0" w:space="0" w:color="auto"/>
        <w:right w:val="none" w:sz="0" w:space="0" w:color="auto"/>
      </w:divBdr>
      <w:divsChild>
        <w:div w:id="687488139">
          <w:marLeft w:val="288"/>
          <w:marRight w:val="0"/>
          <w:marTop w:val="180"/>
          <w:marBottom w:val="0"/>
          <w:divBdr>
            <w:top w:val="none" w:sz="0" w:space="0" w:color="auto"/>
            <w:left w:val="none" w:sz="0" w:space="0" w:color="auto"/>
            <w:bottom w:val="none" w:sz="0" w:space="0" w:color="auto"/>
            <w:right w:val="none" w:sz="0" w:space="0" w:color="auto"/>
          </w:divBdr>
        </w:div>
      </w:divsChild>
    </w:div>
    <w:div w:id="827288933">
      <w:bodyDiv w:val="1"/>
      <w:marLeft w:val="0"/>
      <w:marRight w:val="0"/>
      <w:marTop w:val="0"/>
      <w:marBottom w:val="0"/>
      <w:divBdr>
        <w:top w:val="none" w:sz="0" w:space="0" w:color="auto"/>
        <w:left w:val="none" w:sz="0" w:space="0" w:color="auto"/>
        <w:bottom w:val="none" w:sz="0" w:space="0" w:color="auto"/>
        <w:right w:val="none" w:sz="0" w:space="0" w:color="auto"/>
      </w:divBdr>
    </w:div>
    <w:div w:id="865169805">
      <w:bodyDiv w:val="1"/>
      <w:marLeft w:val="0"/>
      <w:marRight w:val="0"/>
      <w:marTop w:val="0"/>
      <w:marBottom w:val="0"/>
      <w:divBdr>
        <w:top w:val="none" w:sz="0" w:space="0" w:color="auto"/>
        <w:left w:val="none" w:sz="0" w:space="0" w:color="auto"/>
        <w:bottom w:val="none" w:sz="0" w:space="0" w:color="auto"/>
        <w:right w:val="none" w:sz="0" w:space="0" w:color="auto"/>
      </w:divBdr>
    </w:div>
    <w:div w:id="1066877966">
      <w:bodyDiv w:val="1"/>
      <w:marLeft w:val="0"/>
      <w:marRight w:val="0"/>
      <w:marTop w:val="0"/>
      <w:marBottom w:val="0"/>
      <w:divBdr>
        <w:top w:val="none" w:sz="0" w:space="0" w:color="auto"/>
        <w:left w:val="none" w:sz="0" w:space="0" w:color="auto"/>
        <w:bottom w:val="none" w:sz="0" w:space="0" w:color="auto"/>
        <w:right w:val="none" w:sz="0" w:space="0" w:color="auto"/>
      </w:divBdr>
    </w:div>
    <w:div w:id="1176191541">
      <w:bodyDiv w:val="1"/>
      <w:marLeft w:val="0"/>
      <w:marRight w:val="0"/>
      <w:marTop w:val="0"/>
      <w:marBottom w:val="0"/>
      <w:divBdr>
        <w:top w:val="none" w:sz="0" w:space="0" w:color="auto"/>
        <w:left w:val="none" w:sz="0" w:space="0" w:color="auto"/>
        <w:bottom w:val="none" w:sz="0" w:space="0" w:color="auto"/>
        <w:right w:val="none" w:sz="0" w:space="0" w:color="auto"/>
      </w:divBdr>
    </w:div>
    <w:div w:id="1209683721">
      <w:bodyDiv w:val="1"/>
      <w:marLeft w:val="0"/>
      <w:marRight w:val="0"/>
      <w:marTop w:val="0"/>
      <w:marBottom w:val="0"/>
      <w:divBdr>
        <w:top w:val="none" w:sz="0" w:space="0" w:color="auto"/>
        <w:left w:val="none" w:sz="0" w:space="0" w:color="auto"/>
        <w:bottom w:val="none" w:sz="0" w:space="0" w:color="auto"/>
        <w:right w:val="none" w:sz="0" w:space="0" w:color="auto"/>
      </w:divBdr>
    </w:div>
    <w:div w:id="1342660395">
      <w:bodyDiv w:val="1"/>
      <w:marLeft w:val="0"/>
      <w:marRight w:val="0"/>
      <w:marTop w:val="0"/>
      <w:marBottom w:val="0"/>
      <w:divBdr>
        <w:top w:val="none" w:sz="0" w:space="0" w:color="auto"/>
        <w:left w:val="none" w:sz="0" w:space="0" w:color="auto"/>
        <w:bottom w:val="none" w:sz="0" w:space="0" w:color="auto"/>
        <w:right w:val="none" w:sz="0" w:space="0" w:color="auto"/>
      </w:divBdr>
    </w:div>
    <w:div w:id="1386105232">
      <w:bodyDiv w:val="1"/>
      <w:marLeft w:val="0"/>
      <w:marRight w:val="0"/>
      <w:marTop w:val="0"/>
      <w:marBottom w:val="0"/>
      <w:divBdr>
        <w:top w:val="none" w:sz="0" w:space="0" w:color="auto"/>
        <w:left w:val="none" w:sz="0" w:space="0" w:color="auto"/>
        <w:bottom w:val="none" w:sz="0" w:space="0" w:color="auto"/>
        <w:right w:val="none" w:sz="0" w:space="0" w:color="auto"/>
      </w:divBdr>
    </w:div>
    <w:div w:id="1565409720">
      <w:bodyDiv w:val="1"/>
      <w:marLeft w:val="0"/>
      <w:marRight w:val="0"/>
      <w:marTop w:val="0"/>
      <w:marBottom w:val="0"/>
      <w:divBdr>
        <w:top w:val="none" w:sz="0" w:space="0" w:color="auto"/>
        <w:left w:val="none" w:sz="0" w:space="0" w:color="auto"/>
        <w:bottom w:val="none" w:sz="0" w:space="0" w:color="auto"/>
        <w:right w:val="none" w:sz="0" w:space="0" w:color="auto"/>
      </w:divBdr>
    </w:div>
    <w:div w:id="1617983701">
      <w:bodyDiv w:val="1"/>
      <w:marLeft w:val="0"/>
      <w:marRight w:val="0"/>
      <w:marTop w:val="0"/>
      <w:marBottom w:val="0"/>
      <w:divBdr>
        <w:top w:val="none" w:sz="0" w:space="0" w:color="auto"/>
        <w:left w:val="none" w:sz="0" w:space="0" w:color="auto"/>
        <w:bottom w:val="none" w:sz="0" w:space="0" w:color="auto"/>
        <w:right w:val="none" w:sz="0" w:space="0" w:color="auto"/>
      </w:divBdr>
    </w:div>
    <w:div w:id="1661233044">
      <w:bodyDiv w:val="1"/>
      <w:marLeft w:val="0"/>
      <w:marRight w:val="0"/>
      <w:marTop w:val="0"/>
      <w:marBottom w:val="0"/>
      <w:divBdr>
        <w:top w:val="none" w:sz="0" w:space="0" w:color="auto"/>
        <w:left w:val="none" w:sz="0" w:space="0" w:color="auto"/>
        <w:bottom w:val="none" w:sz="0" w:space="0" w:color="auto"/>
        <w:right w:val="none" w:sz="0" w:space="0" w:color="auto"/>
      </w:divBdr>
    </w:div>
    <w:div w:id="1699354069">
      <w:bodyDiv w:val="1"/>
      <w:marLeft w:val="0"/>
      <w:marRight w:val="0"/>
      <w:marTop w:val="0"/>
      <w:marBottom w:val="0"/>
      <w:divBdr>
        <w:top w:val="none" w:sz="0" w:space="0" w:color="auto"/>
        <w:left w:val="none" w:sz="0" w:space="0" w:color="auto"/>
        <w:bottom w:val="none" w:sz="0" w:space="0" w:color="auto"/>
        <w:right w:val="none" w:sz="0" w:space="0" w:color="auto"/>
      </w:divBdr>
    </w:div>
    <w:div w:id="1868638607">
      <w:bodyDiv w:val="1"/>
      <w:marLeft w:val="0"/>
      <w:marRight w:val="0"/>
      <w:marTop w:val="0"/>
      <w:marBottom w:val="0"/>
      <w:divBdr>
        <w:top w:val="none" w:sz="0" w:space="0" w:color="auto"/>
        <w:left w:val="none" w:sz="0" w:space="0" w:color="auto"/>
        <w:bottom w:val="none" w:sz="0" w:space="0" w:color="auto"/>
        <w:right w:val="none" w:sz="0" w:space="0" w:color="auto"/>
      </w:divBdr>
    </w:div>
    <w:div w:id="2027250445">
      <w:bodyDiv w:val="1"/>
      <w:marLeft w:val="0"/>
      <w:marRight w:val="0"/>
      <w:marTop w:val="0"/>
      <w:marBottom w:val="0"/>
      <w:divBdr>
        <w:top w:val="none" w:sz="0" w:space="0" w:color="auto"/>
        <w:left w:val="none" w:sz="0" w:space="0" w:color="auto"/>
        <w:bottom w:val="none" w:sz="0" w:space="0" w:color="auto"/>
        <w:right w:val="none" w:sz="0" w:space="0" w:color="auto"/>
      </w:divBdr>
    </w:div>
    <w:div w:id="2081244732">
      <w:bodyDiv w:val="1"/>
      <w:marLeft w:val="0"/>
      <w:marRight w:val="0"/>
      <w:marTop w:val="0"/>
      <w:marBottom w:val="0"/>
      <w:divBdr>
        <w:top w:val="none" w:sz="0" w:space="0" w:color="auto"/>
        <w:left w:val="none" w:sz="0" w:space="0" w:color="auto"/>
        <w:bottom w:val="none" w:sz="0" w:space="0" w:color="auto"/>
        <w:right w:val="none" w:sz="0" w:space="0" w:color="auto"/>
      </w:divBdr>
    </w:div>
    <w:div w:id="214172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ses.lumenlearning.com/suny-hccc-worldhistory2/chapter/the-united-kingdom-and-appeasement/" TargetMode="External"/><Relationship Id="rId3" Type="http://schemas.openxmlformats.org/officeDocument/2006/relationships/settings" Target="settings.xml"/><Relationship Id="rId7" Type="http://schemas.openxmlformats.org/officeDocument/2006/relationships/hyperlink" Target="https://openstax.org/books/us-history/pages/27-1-the-origins-of-war-europe-asia-and-the-united-stat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Christopher.gerdes@hccs.edu" TargetMode="External"/><Relationship Id="rId10" Type="http://schemas.openxmlformats.org/officeDocument/2006/relationships/hyperlink" Target="https://www.haaretz.com/opinion/.premium-vladimir-putin-is-not-adolf-hitler-but-appeasement-of-the-russian-is-a-problem-1.10637739" TargetMode="External"/><Relationship Id="rId4" Type="http://schemas.openxmlformats.org/officeDocument/2006/relationships/webSettings" Target="webSettings.xml"/><Relationship Id="rId9" Type="http://schemas.openxmlformats.org/officeDocument/2006/relationships/hyperlink" Target="https://www.brookings.edu/blog/order-from-chaos/2020/03/17/crimea-six-years-after-illegal-annex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lauran.kerrheraly</dc:creator>
  <cp:keywords/>
  <dc:description/>
  <cp:lastModifiedBy>Christopher L. Gerdes</cp:lastModifiedBy>
  <cp:revision>2</cp:revision>
  <dcterms:created xsi:type="dcterms:W3CDTF">2023-01-11T21:47:00Z</dcterms:created>
  <dcterms:modified xsi:type="dcterms:W3CDTF">2023-01-11T21:47:00Z</dcterms:modified>
</cp:coreProperties>
</file>